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409A" w:rsidRPr="0042471A" w:rsidRDefault="0008409A">
      <w:pPr>
        <w:rPr>
          <w:rFonts w:ascii="Arial" w:hAnsi="Arial" w:cs="Arial"/>
        </w:rPr>
      </w:pPr>
    </w:p>
    <w:tbl>
      <w:tblPr>
        <w:tblW w:w="9032" w:type="dxa"/>
        <w:tblInd w:w="-2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560"/>
        <w:gridCol w:w="567"/>
        <w:gridCol w:w="709"/>
        <w:gridCol w:w="850"/>
        <w:gridCol w:w="1134"/>
        <w:gridCol w:w="792"/>
        <w:gridCol w:w="236"/>
        <w:gridCol w:w="1564"/>
        <w:gridCol w:w="540"/>
        <w:gridCol w:w="540"/>
        <w:gridCol w:w="540"/>
      </w:tblGrid>
      <w:tr w:rsidR="008020B2" w:rsidRPr="0042471A" w:rsidTr="00B454A0">
        <w:tc>
          <w:tcPr>
            <w:tcW w:w="1560" w:type="dxa"/>
            <w:vMerge w:val="restart"/>
            <w:tcBorders>
              <w:top w:val="nil"/>
              <w:left w:val="nil"/>
              <w:bottom w:val="nil"/>
            </w:tcBorders>
            <w:vAlign w:val="center"/>
          </w:tcPr>
          <w:p w:rsidR="008020B2" w:rsidRPr="0042471A" w:rsidRDefault="00B454A0" w:rsidP="00715AB8">
            <w:pPr>
              <w:jc w:val="center"/>
              <w:rPr>
                <w:rFonts w:ascii="Arial" w:hAnsi="Arial" w:cs="Arial"/>
                <w:b/>
                <w:sz w:val="24"/>
                <w:szCs w:val="24"/>
              </w:rPr>
            </w:pPr>
            <w:r w:rsidRPr="0042471A">
              <w:rPr>
                <w:rFonts w:ascii="Arial" w:hAnsi="Arial" w:cs="Arial"/>
                <w:b/>
                <w:sz w:val="24"/>
                <w:szCs w:val="24"/>
              </w:rPr>
              <w:t>Radicado</w:t>
            </w:r>
            <w:r w:rsidR="008020B2" w:rsidRPr="0042471A">
              <w:rPr>
                <w:rFonts w:ascii="Arial" w:hAnsi="Arial" w:cs="Arial"/>
                <w:b/>
                <w:sz w:val="24"/>
                <w:szCs w:val="24"/>
              </w:rPr>
              <w:t>:</w:t>
            </w:r>
          </w:p>
        </w:tc>
        <w:tc>
          <w:tcPr>
            <w:tcW w:w="567" w:type="dxa"/>
            <w:vAlign w:val="center"/>
          </w:tcPr>
          <w:p w:rsidR="008020B2" w:rsidRPr="0042471A" w:rsidRDefault="008020B2" w:rsidP="00715AB8">
            <w:pPr>
              <w:jc w:val="center"/>
              <w:rPr>
                <w:rFonts w:ascii="Arial" w:hAnsi="Arial" w:cs="Arial"/>
                <w:sz w:val="14"/>
                <w:szCs w:val="14"/>
              </w:rPr>
            </w:pPr>
            <w:proofErr w:type="spellStart"/>
            <w:r w:rsidRPr="0042471A">
              <w:rPr>
                <w:rFonts w:ascii="Arial" w:hAnsi="Arial" w:cs="Arial"/>
                <w:sz w:val="14"/>
                <w:szCs w:val="14"/>
              </w:rPr>
              <w:t>Dep</w:t>
            </w:r>
            <w:proofErr w:type="spellEnd"/>
          </w:p>
        </w:tc>
        <w:tc>
          <w:tcPr>
            <w:tcW w:w="709" w:type="dxa"/>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Serie</w:t>
            </w:r>
          </w:p>
        </w:tc>
        <w:tc>
          <w:tcPr>
            <w:tcW w:w="850" w:type="dxa"/>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Subserie</w:t>
            </w:r>
          </w:p>
        </w:tc>
        <w:tc>
          <w:tcPr>
            <w:tcW w:w="1134" w:type="dxa"/>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Tipo Documental</w:t>
            </w:r>
          </w:p>
        </w:tc>
        <w:tc>
          <w:tcPr>
            <w:tcW w:w="792" w:type="dxa"/>
            <w:tcBorders>
              <w:right w:val="dotted" w:sz="4" w:space="0" w:color="auto"/>
            </w:tcBorders>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 xml:space="preserve">Nº. </w:t>
            </w:r>
            <w:proofErr w:type="spellStart"/>
            <w:r w:rsidRPr="0042471A">
              <w:rPr>
                <w:rFonts w:ascii="Arial" w:hAnsi="Arial" w:cs="Arial"/>
                <w:sz w:val="14"/>
                <w:szCs w:val="14"/>
              </w:rPr>
              <w:t>Cons</w:t>
            </w:r>
            <w:proofErr w:type="spellEnd"/>
          </w:p>
        </w:tc>
        <w:tc>
          <w:tcPr>
            <w:tcW w:w="236" w:type="dxa"/>
            <w:vMerge w:val="restart"/>
            <w:tcBorders>
              <w:top w:val="nil"/>
              <w:left w:val="dotted" w:sz="4" w:space="0" w:color="auto"/>
              <w:right w:val="nil"/>
            </w:tcBorders>
          </w:tcPr>
          <w:p w:rsidR="008020B2" w:rsidRPr="0042471A" w:rsidRDefault="008020B2" w:rsidP="00715AB8">
            <w:pPr>
              <w:jc w:val="center"/>
              <w:rPr>
                <w:rFonts w:ascii="Arial" w:hAnsi="Arial" w:cs="Arial"/>
                <w:sz w:val="14"/>
                <w:szCs w:val="14"/>
              </w:rPr>
            </w:pPr>
          </w:p>
        </w:tc>
        <w:tc>
          <w:tcPr>
            <w:tcW w:w="1564" w:type="dxa"/>
            <w:vMerge w:val="restart"/>
            <w:tcBorders>
              <w:top w:val="nil"/>
              <w:left w:val="nil"/>
              <w:bottom w:val="nil"/>
              <w:right w:val="dotted" w:sz="4" w:space="0" w:color="auto"/>
            </w:tcBorders>
            <w:vAlign w:val="center"/>
          </w:tcPr>
          <w:p w:rsidR="008020B2" w:rsidRPr="0042471A" w:rsidRDefault="008020B2" w:rsidP="00715AB8">
            <w:pPr>
              <w:jc w:val="center"/>
              <w:rPr>
                <w:rFonts w:ascii="Arial" w:hAnsi="Arial" w:cs="Arial"/>
                <w:sz w:val="24"/>
                <w:szCs w:val="24"/>
              </w:rPr>
            </w:pPr>
            <w:r w:rsidRPr="0042471A">
              <w:rPr>
                <w:rFonts w:ascii="Arial" w:hAnsi="Arial" w:cs="Arial"/>
                <w:b/>
                <w:bCs/>
                <w:sz w:val="24"/>
                <w:szCs w:val="24"/>
              </w:rPr>
              <w:t>Fecha:</w:t>
            </w:r>
          </w:p>
        </w:tc>
        <w:tc>
          <w:tcPr>
            <w:tcW w:w="540" w:type="dxa"/>
            <w:tcBorders>
              <w:left w:val="dotted" w:sz="4" w:space="0" w:color="auto"/>
            </w:tcBorders>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DD</w:t>
            </w:r>
          </w:p>
        </w:tc>
        <w:tc>
          <w:tcPr>
            <w:tcW w:w="540" w:type="dxa"/>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MM</w:t>
            </w:r>
          </w:p>
        </w:tc>
        <w:tc>
          <w:tcPr>
            <w:tcW w:w="540" w:type="dxa"/>
            <w:vAlign w:val="center"/>
          </w:tcPr>
          <w:p w:rsidR="008020B2" w:rsidRPr="0042471A" w:rsidRDefault="008020B2" w:rsidP="00715AB8">
            <w:pPr>
              <w:jc w:val="center"/>
              <w:rPr>
                <w:rFonts w:ascii="Arial" w:hAnsi="Arial" w:cs="Arial"/>
                <w:sz w:val="14"/>
                <w:szCs w:val="14"/>
              </w:rPr>
            </w:pPr>
            <w:r w:rsidRPr="0042471A">
              <w:rPr>
                <w:rFonts w:ascii="Arial" w:hAnsi="Arial" w:cs="Arial"/>
                <w:sz w:val="14"/>
                <w:szCs w:val="14"/>
              </w:rPr>
              <w:t>AA</w:t>
            </w:r>
          </w:p>
        </w:tc>
      </w:tr>
      <w:tr w:rsidR="008020B2" w:rsidRPr="0042471A" w:rsidTr="00B454A0">
        <w:trPr>
          <w:trHeight w:val="70"/>
        </w:trPr>
        <w:tc>
          <w:tcPr>
            <w:tcW w:w="1560" w:type="dxa"/>
            <w:vMerge/>
            <w:tcBorders>
              <w:left w:val="nil"/>
              <w:bottom w:val="nil"/>
            </w:tcBorders>
          </w:tcPr>
          <w:p w:rsidR="008020B2" w:rsidRPr="0042471A" w:rsidRDefault="008020B2" w:rsidP="00715AB8">
            <w:pPr>
              <w:rPr>
                <w:rFonts w:ascii="Arial" w:hAnsi="Arial" w:cs="Arial"/>
                <w:b/>
              </w:rPr>
            </w:pPr>
          </w:p>
        </w:tc>
        <w:tc>
          <w:tcPr>
            <w:tcW w:w="567" w:type="dxa"/>
          </w:tcPr>
          <w:p w:rsidR="008020B2" w:rsidRPr="0042471A" w:rsidRDefault="008020B2" w:rsidP="00715AB8">
            <w:pPr>
              <w:rPr>
                <w:rFonts w:ascii="Arial" w:hAnsi="Arial" w:cs="Arial"/>
              </w:rPr>
            </w:pPr>
          </w:p>
        </w:tc>
        <w:tc>
          <w:tcPr>
            <w:tcW w:w="709" w:type="dxa"/>
          </w:tcPr>
          <w:p w:rsidR="008020B2" w:rsidRPr="0042471A" w:rsidRDefault="008020B2" w:rsidP="00715AB8">
            <w:pPr>
              <w:rPr>
                <w:rFonts w:ascii="Arial" w:hAnsi="Arial" w:cs="Arial"/>
              </w:rPr>
            </w:pPr>
          </w:p>
        </w:tc>
        <w:tc>
          <w:tcPr>
            <w:tcW w:w="850" w:type="dxa"/>
          </w:tcPr>
          <w:p w:rsidR="008020B2" w:rsidRPr="0042471A" w:rsidRDefault="008020B2" w:rsidP="00715AB8">
            <w:pPr>
              <w:rPr>
                <w:rFonts w:ascii="Arial" w:hAnsi="Arial" w:cs="Arial"/>
              </w:rPr>
            </w:pPr>
          </w:p>
        </w:tc>
        <w:tc>
          <w:tcPr>
            <w:tcW w:w="1134" w:type="dxa"/>
          </w:tcPr>
          <w:p w:rsidR="008020B2" w:rsidRPr="0042471A" w:rsidRDefault="008020B2" w:rsidP="00715AB8">
            <w:pPr>
              <w:rPr>
                <w:rFonts w:ascii="Arial" w:hAnsi="Arial" w:cs="Arial"/>
              </w:rPr>
            </w:pPr>
          </w:p>
        </w:tc>
        <w:tc>
          <w:tcPr>
            <w:tcW w:w="792" w:type="dxa"/>
            <w:tcBorders>
              <w:right w:val="dotted" w:sz="4" w:space="0" w:color="auto"/>
            </w:tcBorders>
          </w:tcPr>
          <w:p w:rsidR="008020B2" w:rsidRPr="0042471A" w:rsidRDefault="008020B2" w:rsidP="00715AB8">
            <w:pPr>
              <w:rPr>
                <w:rFonts w:ascii="Arial" w:hAnsi="Arial" w:cs="Arial"/>
              </w:rPr>
            </w:pPr>
          </w:p>
        </w:tc>
        <w:tc>
          <w:tcPr>
            <w:tcW w:w="236" w:type="dxa"/>
            <w:vMerge/>
            <w:tcBorders>
              <w:left w:val="dotted" w:sz="4" w:space="0" w:color="auto"/>
              <w:bottom w:val="nil"/>
              <w:right w:val="nil"/>
            </w:tcBorders>
          </w:tcPr>
          <w:p w:rsidR="008020B2" w:rsidRPr="0042471A" w:rsidRDefault="008020B2" w:rsidP="00715AB8">
            <w:pPr>
              <w:rPr>
                <w:rFonts w:ascii="Arial" w:hAnsi="Arial" w:cs="Arial"/>
              </w:rPr>
            </w:pPr>
          </w:p>
        </w:tc>
        <w:tc>
          <w:tcPr>
            <w:tcW w:w="1564" w:type="dxa"/>
            <w:vMerge/>
            <w:tcBorders>
              <w:top w:val="nil"/>
              <w:left w:val="nil"/>
              <w:bottom w:val="nil"/>
              <w:right w:val="dotted" w:sz="4" w:space="0" w:color="auto"/>
            </w:tcBorders>
          </w:tcPr>
          <w:p w:rsidR="008020B2" w:rsidRPr="0042471A" w:rsidRDefault="008020B2" w:rsidP="00715AB8">
            <w:pPr>
              <w:rPr>
                <w:rFonts w:ascii="Arial" w:hAnsi="Arial" w:cs="Arial"/>
              </w:rPr>
            </w:pPr>
          </w:p>
        </w:tc>
        <w:tc>
          <w:tcPr>
            <w:tcW w:w="540" w:type="dxa"/>
            <w:tcBorders>
              <w:left w:val="dotted" w:sz="4" w:space="0" w:color="auto"/>
            </w:tcBorders>
          </w:tcPr>
          <w:p w:rsidR="008020B2" w:rsidRPr="0042471A" w:rsidRDefault="008020B2" w:rsidP="00715AB8">
            <w:pPr>
              <w:rPr>
                <w:rFonts w:ascii="Arial" w:hAnsi="Arial" w:cs="Arial"/>
              </w:rPr>
            </w:pPr>
          </w:p>
        </w:tc>
        <w:tc>
          <w:tcPr>
            <w:tcW w:w="540" w:type="dxa"/>
          </w:tcPr>
          <w:p w:rsidR="008020B2" w:rsidRPr="0042471A" w:rsidRDefault="008020B2" w:rsidP="00715AB8">
            <w:pPr>
              <w:rPr>
                <w:rFonts w:ascii="Arial" w:hAnsi="Arial" w:cs="Arial"/>
              </w:rPr>
            </w:pPr>
          </w:p>
        </w:tc>
        <w:tc>
          <w:tcPr>
            <w:tcW w:w="540" w:type="dxa"/>
          </w:tcPr>
          <w:p w:rsidR="008020B2" w:rsidRPr="0042471A" w:rsidRDefault="008020B2" w:rsidP="00715AB8">
            <w:pPr>
              <w:rPr>
                <w:rFonts w:ascii="Arial" w:hAnsi="Arial" w:cs="Arial"/>
              </w:rPr>
            </w:pPr>
          </w:p>
        </w:tc>
      </w:tr>
    </w:tbl>
    <w:p w:rsidR="008020B2" w:rsidRPr="0042471A" w:rsidRDefault="008020B2" w:rsidP="008020B2">
      <w:pPr>
        <w:rPr>
          <w:rFonts w:ascii="Arial" w:hAnsi="Arial" w:cs="Arial"/>
          <w:sz w:val="8"/>
          <w:szCs w:val="8"/>
        </w:rPr>
      </w:pPr>
    </w:p>
    <w:p w:rsidR="00ED7BE9" w:rsidRPr="0042471A" w:rsidRDefault="00ED7BE9" w:rsidP="008020B2">
      <w:pPr>
        <w:rPr>
          <w:rFonts w:ascii="Arial" w:hAnsi="Arial" w:cs="Arial"/>
          <w:sz w:val="8"/>
          <w:szCs w:val="8"/>
        </w:rPr>
      </w:pPr>
    </w:p>
    <w:p w:rsidR="00ED7BE9" w:rsidRPr="0042471A" w:rsidRDefault="00ED7BE9" w:rsidP="00ED7BE9">
      <w:pPr>
        <w:numPr>
          <w:ilvl w:val="0"/>
          <w:numId w:val="1"/>
        </w:numPr>
        <w:ind w:left="0" w:firstLine="0"/>
        <w:jc w:val="both"/>
        <w:rPr>
          <w:rFonts w:ascii="Arial" w:hAnsi="Arial" w:cs="Arial"/>
          <w:b/>
          <w:sz w:val="22"/>
          <w:szCs w:val="22"/>
        </w:rPr>
      </w:pPr>
      <w:r w:rsidRPr="0042471A">
        <w:rPr>
          <w:rFonts w:ascii="Arial" w:hAnsi="Arial" w:cs="Arial"/>
          <w:b/>
          <w:sz w:val="22"/>
          <w:szCs w:val="22"/>
        </w:rPr>
        <w:t>Necesidad que se Pretende Satisfacer (T):</w:t>
      </w:r>
    </w:p>
    <w:p w:rsidR="00ED7BE9" w:rsidRPr="0042471A" w:rsidRDefault="00ED7BE9" w:rsidP="00ED7BE9">
      <w:pPr>
        <w:jc w:val="both"/>
        <w:rPr>
          <w:rFonts w:ascii="Arial" w:hAnsi="Arial" w:cs="Arial"/>
          <w:b/>
          <w:sz w:val="22"/>
          <w:szCs w:val="22"/>
        </w:rPr>
      </w:pPr>
    </w:p>
    <w:p w:rsidR="00ED7BE9"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Objeto (T):</w:t>
      </w:r>
    </w:p>
    <w:p w:rsidR="00ED7BE9" w:rsidRPr="0042471A" w:rsidRDefault="00ED7BE9" w:rsidP="00ED7BE9">
      <w:pPr>
        <w:jc w:val="both"/>
        <w:rPr>
          <w:rFonts w:ascii="Arial" w:hAnsi="Arial" w:cs="Arial"/>
          <w:b/>
          <w:sz w:val="22"/>
          <w:szCs w:val="22"/>
        </w:rPr>
      </w:pPr>
    </w:p>
    <w:p w:rsidR="00ED7BE9" w:rsidRPr="0042471A" w:rsidRDefault="00ED7BE9" w:rsidP="00ED7BE9">
      <w:pPr>
        <w:numPr>
          <w:ilvl w:val="0"/>
          <w:numId w:val="1"/>
        </w:numPr>
        <w:ind w:left="709" w:hanging="709"/>
        <w:jc w:val="both"/>
        <w:rPr>
          <w:rFonts w:ascii="Arial" w:hAnsi="Arial" w:cs="Arial"/>
          <w:b/>
          <w:sz w:val="22"/>
          <w:szCs w:val="22"/>
        </w:rPr>
      </w:pPr>
      <w:r w:rsidRPr="0042471A">
        <w:rPr>
          <w:rFonts w:ascii="Arial" w:hAnsi="Arial" w:cs="Arial"/>
          <w:b/>
          <w:sz w:val="22"/>
          <w:szCs w:val="22"/>
        </w:rPr>
        <w:t>Especificaciones, Autorizaciones, Permisos, Licencias, Diseños y Documentos Técnicos</w:t>
      </w:r>
      <w:r w:rsidR="00831908" w:rsidRPr="0042471A">
        <w:rPr>
          <w:rFonts w:ascii="Arial" w:hAnsi="Arial" w:cs="Arial"/>
          <w:b/>
          <w:sz w:val="22"/>
          <w:szCs w:val="22"/>
        </w:rPr>
        <w:t xml:space="preserve"> (T)</w:t>
      </w:r>
      <w:r w:rsidRPr="0042471A">
        <w:rPr>
          <w:rFonts w:ascii="Arial" w:hAnsi="Arial" w:cs="Arial"/>
          <w:b/>
          <w:sz w:val="22"/>
          <w:szCs w:val="22"/>
        </w:rPr>
        <w:t>:</w:t>
      </w:r>
    </w:p>
    <w:p w:rsidR="00ED7BE9" w:rsidRPr="0042471A" w:rsidRDefault="00ED7BE9" w:rsidP="00ED7BE9">
      <w:pPr>
        <w:ind w:left="709"/>
        <w:rPr>
          <w:rFonts w:ascii="Arial" w:hAnsi="Arial" w:cs="Arial"/>
          <w:sz w:val="16"/>
          <w:szCs w:val="16"/>
          <w:shd w:val="clear" w:color="auto" w:fill="FFFFFF"/>
        </w:rPr>
      </w:pPr>
      <w:r w:rsidRPr="0042471A">
        <w:rPr>
          <w:rFonts w:ascii="Arial" w:hAnsi="Arial" w:cs="Arial"/>
          <w:sz w:val="16"/>
          <w:szCs w:val="16"/>
          <w:shd w:val="clear" w:color="auto" w:fill="FFFFFF"/>
        </w:rPr>
        <w:t>(No aplica cuando es contratación directa)</w:t>
      </w:r>
    </w:p>
    <w:p w:rsidR="00ED7BE9" w:rsidRPr="0042471A" w:rsidRDefault="00ED7BE9" w:rsidP="00ED7BE9">
      <w:pPr>
        <w:ind w:left="709"/>
        <w:rPr>
          <w:rFonts w:ascii="Arial" w:hAnsi="Arial" w:cs="Arial"/>
          <w:sz w:val="16"/>
          <w:szCs w:val="16"/>
          <w:shd w:val="clear" w:color="auto" w:fill="FFFFFF"/>
        </w:rPr>
      </w:pPr>
    </w:p>
    <w:p w:rsidR="00ED7BE9"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 xml:space="preserve">Modalidad de selección del contratista </w:t>
      </w:r>
      <w:r w:rsidR="00E018D4" w:rsidRPr="0042471A">
        <w:rPr>
          <w:rFonts w:ascii="Arial" w:hAnsi="Arial" w:cs="Arial"/>
          <w:b/>
          <w:sz w:val="22"/>
          <w:szCs w:val="22"/>
        </w:rPr>
        <w:t>(J</w:t>
      </w:r>
      <w:r w:rsidRPr="0042471A">
        <w:rPr>
          <w:rFonts w:ascii="Arial" w:hAnsi="Arial" w:cs="Arial"/>
          <w:b/>
          <w:sz w:val="22"/>
          <w:szCs w:val="22"/>
        </w:rPr>
        <w:t>):</w:t>
      </w:r>
    </w:p>
    <w:p w:rsidR="00ED7BE9" w:rsidRPr="0042471A" w:rsidRDefault="00ED7BE9" w:rsidP="00ED7BE9">
      <w:pPr>
        <w:rPr>
          <w:rFonts w:ascii="Arial" w:hAnsi="Arial" w:cs="Arial"/>
          <w:b/>
          <w:sz w:val="22"/>
          <w:szCs w:val="22"/>
        </w:rPr>
      </w:pPr>
      <w:r w:rsidRPr="0042471A">
        <w:rPr>
          <w:rFonts w:ascii="Arial" w:hAnsi="Arial" w:cs="Arial"/>
          <w:b/>
          <w:sz w:val="22"/>
          <w:szCs w:val="22"/>
        </w:rPr>
        <w:t xml:space="preserve"> </w:t>
      </w:r>
    </w:p>
    <w:tbl>
      <w:tblPr>
        <w:tblW w:w="9147" w:type="dxa"/>
        <w:tblInd w:w="70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5812"/>
        <w:gridCol w:w="425"/>
        <w:gridCol w:w="2485"/>
        <w:gridCol w:w="425"/>
      </w:tblGrid>
      <w:tr w:rsidR="008020B2" w:rsidRPr="0042471A" w:rsidTr="00F744CB">
        <w:trPr>
          <w:cantSplit/>
          <w:trHeight w:val="313"/>
        </w:trPr>
        <w:tc>
          <w:tcPr>
            <w:tcW w:w="5812" w:type="dxa"/>
            <w:tcBorders>
              <w:top w:val="dotted" w:sz="4" w:space="0" w:color="auto"/>
            </w:tcBorders>
          </w:tcPr>
          <w:p w:rsidR="008020B2" w:rsidRPr="0042471A" w:rsidRDefault="008020B2" w:rsidP="00715AB8">
            <w:pPr>
              <w:jc w:val="both"/>
              <w:rPr>
                <w:rFonts w:ascii="Arial" w:hAnsi="Arial" w:cs="Arial"/>
                <w:b/>
                <w:sz w:val="21"/>
                <w:szCs w:val="21"/>
              </w:rPr>
            </w:pPr>
            <w:r w:rsidRPr="0042471A">
              <w:rPr>
                <w:rFonts w:ascii="Arial" w:hAnsi="Arial" w:cs="Arial"/>
                <w:sz w:val="21"/>
                <w:szCs w:val="21"/>
              </w:rPr>
              <w:t>Mínima Cuantía        (&lt;=28 SMMLV)</w:t>
            </w:r>
          </w:p>
        </w:tc>
        <w:tc>
          <w:tcPr>
            <w:tcW w:w="425" w:type="dxa"/>
            <w:tcBorders>
              <w:top w:val="dotted" w:sz="4" w:space="0" w:color="auto"/>
            </w:tcBorders>
          </w:tcPr>
          <w:p w:rsidR="008020B2" w:rsidRPr="0042471A" w:rsidRDefault="008020B2" w:rsidP="00715AB8">
            <w:pPr>
              <w:jc w:val="both"/>
              <w:rPr>
                <w:rFonts w:ascii="Arial" w:hAnsi="Arial" w:cs="Arial"/>
                <w:b/>
                <w:sz w:val="21"/>
                <w:szCs w:val="21"/>
              </w:rPr>
            </w:pPr>
          </w:p>
        </w:tc>
        <w:tc>
          <w:tcPr>
            <w:tcW w:w="2485" w:type="dxa"/>
            <w:tcBorders>
              <w:top w:val="dotted" w:sz="4" w:space="0" w:color="auto"/>
            </w:tcBorders>
          </w:tcPr>
          <w:p w:rsidR="008020B2" w:rsidRPr="0042471A" w:rsidRDefault="008020B2" w:rsidP="00715AB8">
            <w:pPr>
              <w:jc w:val="both"/>
              <w:rPr>
                <w:rFonts w:ascii="Arial" w:hAnsi="Arial" w:cs="Arial"/>
                <w:sz w:val="21"/>
                <w:szCs w:val="21"/>
              </w:rPr>
            </w:pPr>
            <w:r w:rsidRPr="0042471A">
              <w:rPr>
                <w:rFonts w:ascii="Arial" w:hAnsi="Arial" w:cs="Arial"/>
                <w:sz w:val="21"/>
                <w:szCs w:val="21"/>
              </w:rPr>
              <w:t xml:space="preserve">Concurso de </w:t>
            </w:r>
            <w:r w:rsidR="0017273D" w:rsidRPr="0042471A">
              <w:rPr>
                <w:rFonts w:ascii="Arial" w:hAnsi="Arial" w:cs="Arial"/>
                <w:sz w:val="21"/>
                <w:szCs w:val="21"/>
              </w:rPr>
              <w:t>Méritos</w:t>
            </w:r>
          </w:p>
        </w:tc>
        <w:tc>
          <w:tcPr>
            <w:tcW w:w="425" w:type="dxa"/>
            <w:tcBorders>
              <w:top w:val="dotted" w:sz="4" w:space="0" w:color="auto"/>
            </w:tcBorders>
          </w:tcPr>
          <w:p w:rsidR="008020B2" w:rsidRPr="0042471A" w:rsidRDefault="008020B2" w:rsidP="00715AB8">
            <w:pPr>
              <w:rPr>
                <w:rFonts w:ascii="Arial" w:hAnsi="Arial" w:cs="Arial"/>
                <w:b/>
                <w:sz w:val="22"/>
                <w:szCs w:val="22"/>
                <w:highlight w:val="yellow"/>
              </w:rPr>
            </w:pPr>
          </w:p>
        </w:tc>
      </w:tr>
      <w:tr w:rsidR="008020B2" w:rsidRPr="0042471A" w:rsidTr="00F744CB">
        <w:trPr>
          <w:cantSplit/>
          <w:trHeight w:val="275"/>
        </w:trPr>
        <w:tc>
          <w:tcPr>
            <w:tcW w:w="5812" w:type="dxa"/>
          </w:tcPr>
          <w:p w:rsidR="008020B2" w:rsidRPr="0042471A" w:rsidRDefault="008020B2" w:rsidP="00715AB8">
            <w:pPr>
              <w:jc w:val="both"/>
              <w:rPr>
                <w:rFonts w:ascii="Arial" w:hAnsi="Arial" w:cs="Arial"/>
                <w:b/>
                <w:sz w:val="21"/>
                <w:szCs w:val="21"/>
              </w:rPr>
            </w:pPr>
            <w:r w:rsidRPr="0042471A">
              <w:rPr>
                <w:rFonts w:ascii="Arial" w:hAnsi="Arial" w:cs="Arial"/>
                <w:sz w:val="21"/>
                <w:szCs w:val="21"/>
              </w:rPr>
              <w:t>Selección Abreviada (&gt;28 SMMLV y &lt;=280 SMMLV)</w:t>
            </w:r>
          </w:p>
        </w:tc>
        <w:tc>
          <w:tcPr>
            <w:tcW w:w="425" w:type="dxa"/>
          </w:tcPr>
          <w:p w:rsidR="008020B2" w:rsidRPr="0042471A" w:rsidRDefault="008020B2" w:rsidP="00715AB8">
            <w:pPr>
              <w:jc w:val="both"/>
              <w:rPr>
                <w:rFonts w:ascii="Arial" w:hAnsi="Arial" w:cs="Arial"/>
                <w:b/>
                <w:sz w:val="21"/>
                <w:szCs w:val="21"/>
              </w:rPr>
            </w:pPr>
          </w:p>
        </w:tc>
        <w:tc>
          <w:tcPr>
            <w:tcW w:w="2485" w:type="dxa"/>
          </w:tcPr>
          <w:p w:rsidR="008020B2" w:rsidRPr="0042471A" w:rsidRDefault="008020B2" w:rsidP="00715AB8">
            <w:pPr>
              <w:jc w:val="both"/>
              <w:rPr>
                <w:rFonts w:ascii="Arial" w:hAnsi="Arial" w:cs="Arial"/>
                <w:b/>
                <w:sz w:val="21"/>
                <w:szCs w:val="21"/>
              </w:rPr>
            </w:pPr>
            <w:r w:rsidRPr="0042471A">
              <w:rPr>
                <w:rFonts w:ascii="Arial" w:hAnsi="Arial" w:cs="Arial"/>
                <w:sz w:val="21"/>
                <w:szCs w:val="21"/>
              </w:rPr>
              <w:t>Contratación Directa</w:t>
            </w:r>
          </w:p>
        </w:tc>
        <w:tc>
          <w:tcPr>
            <w:tcW w:w="425" w:type="dxa"/>
          </w:tcPr>
          <w:p w:rsidR="008020B2" w:rsidRPr="0042471A" w:rsidRDefault="008020B2" w:rsidP="00715AB8">
            <w:pPr>
              <w:rPr>
                <w:rFonts w:ascii="Arial" w:hAnsi="Arial" w:cs="Arial"/>
                <w:b/>
                <w:sz w:val="22"/>
                <w:szCs w:val="22"/>
                <w:highlight w:val="yellow"/>
              </w:rPr>
            </w:pPr>
          </w:p>
        </w:tc>
      </w:tr>
      <w:tr w:rsidR="008020B2" w:rsidRPr="0042471A" w:rsidTr="00F744CB">
        <w:trPr>
          <w:cantSplit/>
          <w:trHeight w:val="264"/>
        </w:trPr>
        <w:tc>
          <w:tcPr>
            <w:tcW w:w="5812" w:type="dxa"/>
          </w:tcPr>
          <w:p w:rsidR="008020B2" w:rsidRPr="0042471A" w:rsidRDefault="008020B2" w:rsidP="00715AB8">
            <w:pPr>
              <w:jc w:val="both"/>
              <w:rPr>
                <w:rFonts w:ascii="Arial" w:hAnsi="Arial" w:cs="Arial"/>
                <w:sz w:val="21"/>
                <w:szCs w:val="21"/>
              </w:rPr>
            </w:pPr>
            <w:r w:rsidRPr="0042471A">
              <w:rPr>
                <w:rFonts w:ascii="Arial" w:hAnsi="Arial" w:cs="Arial"/>
                <w:sz w:val="21"/>
                <w:szCs w:val="21"/>
              </w:rPr>
              <w:t>Licitación Pública      (&gt;280 SMMLV)</w:t>
            </w:r>
          </w:p>
        </w:tc>
        <w:tc>
          <w:tcPr>
            <w:tcW w:w="425" w:type="dxa"/>
          </w:tcPr>
          <w:p w:rsidR="008020B2" w:rsidRPr="0042471A" w:rsidRDefault="008020B2" w:rsidP="00715AB8">
            <w:pPr>
              <w:jc w:val="both"/>
              <w:rPr>
                <w:rFonts w:ascii="Arial" w:hAnsi="Arial" w:cs="Arial"/>
                <w:b/>
                <w:sz w:val="21"/>
                <w:szCs w:val="21"/>
              </w:rPr>
            </w:pPr>
          </w:p>
        </w:tc>
        <w:tc>
          <w:tcPr>
            <w:tcW w:w="2485" w:type="dxa"/>
          </w:tcPr>
          <w:p w:rsidR="008020B2" w:rsidRPr="0042471A" w:rsidRDefault="008020B2" w:rsidP="00715AB8">
            <w:pPr>
              <w:jc w:val="both"/>
              <w:rPr>
                <w:rFonts w:ascii="Arial" w:hAnsi="Arial" w:cs="Arial"/>
                <w:sz w:val="21"/>
                <w:szCs w:val="21"/>
              </w:rPr>
            </w:pPr>
            <w:r w:rsidRPr="0042471A">
              <w:rPr>
                <w:rFonts w:ascii="Arial" w:hAnsi="Arial" w:cs="Arial"/>
                <w:sz w:val="21"/>
                <w:szCs w:val="21"/>
              </w:rPr>
              <w:t>Convenios</w:t>
            </w:r>
          </w:p>
        </w:tc>
        <w:tc>
          <w:tcPr>
            <w:tcW w:w="425" w:type="dxa"/>
          </w:tcPr>
          <w:p w:rsidR="008020B2" w:rsidRPr="0042471A" w:rsidRDefault="008020B2" w:rsidP="00715AB8">
            <w:pPr>
              <w:rPr>
                <w:rFonts w:ascii="Arial" w:hAnsi="Arial" w:cs="Arial"/>
                <w:b/>
                <w:sz w:val="22"/>
                <w:szCs w:val="22"/>
                <w:highlight w:val="yellow"/>
              </w:rPr>
            </w:pPr>
          </w:p>
        </w:tc>
      </w:tr>
    </w:tbl>
    <w:p w:rsidR="008020B2" w:rsidRPr="0042471A" w:rsidRDefault="008020B2" w:rsidP="008020B2">
      <w:pPr>
        <w:rPr>
          <w:rFonts w:ascii="Arial" w:hAnsi="Arial" w:cs="Arial"/>
        </w:rPr>
      </w:pPr>
    </w:p>
    <w:p w:rsidR="008020B2" w:rsidRPr="0042471A" w:rsidRDefault="008020B2" w:rsidP="00ED7BE9">
      <w:pPr>
        <w:numPr>
          <w:ilvl w:val="0"/>
          <w:numId w:val="1"/>
        </w:numPr>
        <w:ind w:left="0" w:firstLine="0"/>
        <w:rPr>
          <w:rFonts w:ascii="Arial" w:hAnsi="Arial" w:cs="Arial"/>
          <w:b/>
          <w:sz w:val="22"/>
          <w:szCs w:val="22"/>
        </w:rPr>
      </w:pPr>
      <w:r w:rsidRPr="0042471A">
        <w:rPr>
          <w:rFonts w:ascii="Arial" w:hAnsi="Arial" w:cs="Arial"/>
          <w:b/>
          <w:sz w:val="22"/>
          <w:szCs w:val="22"/>
        </w:rPr>
        <w:t>Fundamentos Jurídicos</w:t>
      </w:r>
      <w:r w:rsidR="00ED7BE9" w:rsidRPr="0042471A">
        <w:rPr>
          <w:rFonts w:ascii="Arial" w:hAnsi="Arial" w:cs="Arial"/>
          <w:b/>
          <w:sz w:val="22"/>
          <w:szCs w:val="22"/>
        </w:rPr>
        <w:t xml:space="preserve"> </w:t>
      </w:r>
      <w:r w:rsidR="00E018D4" w:rsidRPr="0042471A">
        <w:rPr>
          <w:rFonts w:ascii="Arial" w:hAnsi="Arial" w:cs="Arial"/>
          <w:b/>
          <w:sz w:val="22"/>
          <w:szCs w:val="22"/>
        </w:rPr>
        <w:t>(J</w:t>
      </w:r>
      <w:r w:rsidR="00ED7BE9" w:rsidRPr="0042471A">
        <w:rPr>
          <w:rFonts w:ascii="Arial" w:hAnsi="Arial" w:cs="Arial"/>
          <w:b/>
          <w:sz w:val="22"/>
          <w:szCs w:val="22"/>
        </w:rPr>
        <w:t>)</w:t>
      </w:r>
      <w:r w:rsidRPr="0042471A">
        <w:rPr>
          <w:rFonts w:ascii="Arial" w:hAnsi="Arial" w:cs="Arial"/>
          <w:b/>
          <w:sz w:val="22"/>
          <w:szCs w:val="22"/>
        </w:rPr>
        <w:t>:</w:t>
      </w:r>
    </w:p>
    <w:p w:rsidR="008020B2" w:rsidRPr="0042471A" w:rsidRDefault="008020B2" w:rsidP="00ED7BE9">
      <w:pPr>
        <w:tabs>
          <w:tab w:val="left" w:pos="426"/>
        </w:tabs>
        <w:rPr>
          <w:rFonts w:ascii="Arial" w:hAnsi="Arial" w:cs="Arial"/>
          <w:b/>
          <w:sz w:val="22"/>
          <w:szCs w:val="22"/>
        </w:rPr>
      </w:pPr>
    </w:p>
    <w:p w:rsidR="00ED7BE9"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Valor estimado del contrato y Justificación (T</w:t>
      </w:r>
      <w:r w:rsidR="00E018D4" w:rsidRPr="0042471A">
        <w:rPr>
          <w:rFonts w:ascii="Arial" w:hAnsi="Arial" w:cs="Arial"/>
          <w:b/>
          <w:sz w:val="22"/>
          <w:szCs w:val="22"/>
        </w:rPr>
        <w:t>-F</w:t>
      </w:r>
      <w:r w:rsidRPr="0042471A">
        <w:rPr>
          <w:rFonts w:ascii="Arial" w:hAnsi="Arial" w:cs="Arial"/>
          <w:b/>
          <w:sz w:val="22"/>
          <w:szCs w:val="22"/>
        </w:rPr>
        <w:t>):</w:t>
      </w:r>
    </w:p>
    <w:p w:rsidR="00ED7BE9" w:rsidRPr="0042471A" w:rsidRDefault="00ED7BE9" w:rsidP="00ED7BE9">
      <w:pPr>
        <w:tabs>
          <w:tab w:val="left" w:pos="426"/>
        </w:tabs>
        <w:rPr>
          <w:rFonts w:ascii="Arial" w:hAnsi="Arial" w:cs="Arial"/>
          <w:b/>
          <w:sz w:val="22"/>
          <w:szCs w:val="22"/>
        </w:rPr>
      </w:pPr>
    </w:p>
    <w:p w:rsidR="00ED7BE9"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 xml:space="preserve">Criterios para Seleccionar la Oferta más Favorable </w:t>
      </w:r>
      <w:r w:rsidR="00E018D4" w:rsidRPr="0042471A">
        <w:rPr>
          <w:rFonts w:ascii="Arial" w:hAnsi="Arial" w:cs="Arial"/>
          <w:b/>
          <w:sz w:val="22"/>
          <w:szCs w:val="22"/>
        </w:rPr>
        <w:t>(J-T-F</w:t>
      </w:r>
      <w:r w:rsidRPr="0042471A">
        <w:rPr>
          <w:rFonts w:ascii="Arial" w:hAnsi="Arial" w:cs="Arial"/>
          <w:b/>
          <w:sz w:val="22"/>
          <w:szCs w:val="22"/>
        </w:rPr>
        <w:t>):</w:t>
      </w:r>
    </w:p>
    <w:p w:rsidR="00ED7BE9" w:rsidRPr="0042471A" w:rsidRDefault="00ED7BE9" w:rsidP="00ED7BE9">
      <w:pPr>
        <w:tabs>
          <w:tab w:val="left" w:pos="426"/>
        </w:tabs>
        <w:rPr>
          <w:rFonts w:ascii="Arial" w:hAnsi="Arial" w:cs="Arial"/>
          <w:b/>
          <w:sz w:val="22"/>
          <w:szCs w:val="22"/>
        </w:rPr>
      </w:pPr>
    </w:p>
    <w:p w:rsidR="00ED7BE9"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 xml:space="preserve">Análisis de Riesgos y forma de mitigarlos </w:t>
      </w:r>
      <w:r w:rsidR="00E018D4" w:rsidRPr="0042471A">
        <w:rPr>
          <w:rFonts w:ascii="Arial" w:hAnsi="Arial" w:cs="Arial"/>
          <w:b/>
          <w:sz w:val="22"/>
          <w:szCs w:val="22"/>
        </w:rPr>
        <w:t>(J-T</w:t>
      </w:r>
      <w:r w:rsidRPr="0042471A">
        <w:rPr>
          <w:rFonts w:ascii="Arial" w:hAnsi="Arial" w:cs="Arial"/>
          <w:b/>
          <w:sz w:val="22"/>
          <w:szCs w:val="22"/>
        </w:rPr>
        <w:t>)</w:t>
      </w:r>
      <w:r w:rsidR="005C76B5">
        <w:rPr>
          <w:rFonts w:ascii="Arial" w:hAnsi="Arial" w:cs="Arial"/>
          <w:b/>
          <w:sz w:val="22"/>
          <w:szCs w:val="22"/>
        </w:rPr>
        <w:t xml:space="preserve"> </w:t>
      </w:r>
      <w:r w:rsidR="005C76B5" w:rsidRPr="00722DF4">
        <w:rPr>
          <w:rFonts w:ascii="Arial" w:hAnsi="Arial" w:cs="Arial"/>
          <w:sz w:val="16"/>
          <w:szCs w:val="22"/>
        </w:rPr>
        <w:t>(Ver Anexo 1)</w:t>
      </w:r>
    </w:p>
    <w:p w:rsidR="005C76B5" w:rsidRPr="005C76B5" w:rsidRDefault="005C76B5" w:rsidP="005C76B5">
      <w:pPr>
        <w:rPr>
          <w:rFonts w:ascii="Arial" w:hAnsi="Arial" w:cs="Arial"/>
          <w:b/>
          <w:sz w:val="22"/>
          <w:szCs w:val="22"/>
        </w:rPr>
      </w:pPr>
    </w:p>
    <w:p w:rsidR="00ED7BE9"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 xml:space="preserve">Garantías </w:t>
      </w:r>
      <w:r w:rsidR="00E018D4" w:rsidRPr="0042471A">
        <w:rPr>
          <w:rFonts w:ascii="Arial" w:hAnsi="Arial" w:cs="Arial"/>
          <w:b/>
          <w:sz w:val="22"/>
          <w:szCs w:val="22"/>
        </w:rPr>
        <w:t>(J</w:t>
      </w:r>
      <w:r w:rsidRPr="0042471A">
        <w:rPr>
          <w:rFonts w:ascii="Arial" w:hAnsi="Arial" w:cs="Arial"/>
          <w:b/>
          <w:sz w:val="22"/>
          <w:szCs w:val="22"/>
        </w:rPr>
        <w:t>)</w:t>
      </w:r>
    </w:p>
    <w:p w:rsidR="00ED7BE9" w:rsidRPr="0042471A" w:rsidRDefault="00ED7BE9" w:rsidP="00ED7BE9">
      <w:pPr>
        <w:rPr>
          <w:rFonts w:ascii="Arial" w:hAnsi="Arial" w:cs="Arial"/>
          <w:b/>
          <w:sz w:val="22"/>
          <w:szCs w:val="22"/>
        </w:rPr>
      </w:pPr>
    </w:p>
    <w:p w:rsidR="008020B2" w:rsidRPr="0042471A" w:rsidRDefault="00ED7BE9" w:rsidP="00ED7BE9">
      <w:pPr>
        <w:numPr>
          <w:ilvl w:val="0"/>
          <w:numId w:val="1"/>
        </w:numPr>
        <w:ind w:left="0" w:firstLine="0"/>
        <w:rPr>
          <w:rFonts w:ascii="Arial" w:hAnsi="Arial" w:cs="Arial"/>
          <w:b/>
          <w:sz w:val="22"/>
          <w:szCs w:val="22"/>
        </w:rPr>
      </w:pPr>
      <w:r w:rsidRPr="0042471A">
        <w:rPr>
          <w:rFonts w:ascii="Arial" w:hAnsi="Arial" w:cs="Arial"/>
          <w:b/>
          <w:sz w:val="22"/>
          <w:szCs w:val="22"/>
        </w:rPr>
        <w:t>Acuerdo(s) Comercial(es)</w:t>
      </w:r>
      <w:r w:rsidR="008020B2" w:rsidRPr="0042471A">
        <w:rPr>
          <w:rFonts w:ascii="Arial" w:hAnsi="Arial" w:cs="Arial"/>
          <w:b/>
          <w:sz w:val="22"/>
          <w:szCs w:val="22"/>
        </w:rPr>
        <w:t>:</w:t>
      </w:r>
    </w:p>
    <w:p w:rsidR="00ED7BE9" w:rsidRPr="0042471A" w:rsidRDefault="00ED7BE9" w:rsidP="00ED7BE9">
      <w:pPr>
        <w:ind w:firstLine="708"/>
        <w:rPr>
          <w:rFonts w:ascii="Arial" w:hAnsi="Arial" w:cs="Arial"/>
          <w:sz w:val="16"/>
          <w:szCs w:val="16"/>
          <w:shd w:val="clear" w:color="auto" w:fill="FFFFFF"/>
        </w:rPr>
      </w:pPr>
      <w:r w:rsidRPr="0042471A">
        <w:rPr>
          <w:rFonts w:ascii="Arial" w:hAnsi="Arial" w:cs="Arial"/>
          <w:sz w:val="16"/>
          <w:szCs w:val="16"/>
          <w:shd w:val="clear" w:color="auto" w:fill="FFFFFF"/>
        </w:rPr>
        <w:t>(No aplica)</w:t>
      </w:r>
    </w:p>
    <w:p w:rsidR="00CC3907" w:rsidRPr="0042471A" w:rsidRDefault="00CC3907" w:rsidP="00ED7BE9">
      <w:pPr>
        <w:ind w:firstLine="708"/>
        <w:rPr>
          <w:rFonts w:ascii="Arial" w:hAnsi="Arial" w:cs="Arial"/>
          <w:sz w:val="16"/>
          <w:szCs w:val="16"/>
          <w:shd w:val="clear" w:color="auto" w:fill="FFFFFF"/>
        </w:rPr>
      </w:pPr>
    </w:p>
    <w:p w:rsidR="008020B2" w:rsidRPr="0042471A" w:rsidRDefault="00CC3907" w:rsidP="00CC3907">
      <w:pPr>
        <w:numPr>
          <w:ilvl w:val="0"/>
          <w:numId w:val="1"/>
        </w:numPr>
        <w:ind w:left="0" w:firstLine="0"/>
        <w:rPr>
          <w:rFonts w:ascii="Arial" w:hAnsi="Arial" w:cs="Arial"/>
          <w:b/>
          <w:sz w:val="22"/>
          <w:szCs w:val="22"/>
        </w:rPr>
      </w:pPr>
      <w:r w:rsidRPr="0042471A">
        <w:rPr>
          <w:rFonts w:ascii="Arial" w:hAnsi="Arial" w:cs="Arial"/>
          <w:b/>
          <w:sz w:val="22"/>
          <w:szCs w:val="22"/>
        </w:rPr>
        <w:t xml:space="preserve">Clasificador de bienes y servicios </w:t>
      </w:r>
      <w:r w:rsidR="00E018D4" w:rsidRPr="0042471A">
        <w:rPr>
          <w:rFonts w:ascii="Arial" w:hAnsi="Arial" w:cs="Arial"/>
          <w:b/>
          <w:sz w:val="22"/>
          <w:szCs w:val="22"/>
        </w:rPr>
        <w:t>(J</w:t>
      </w:r>
      <w:r w:rsidRPr="0042471A">
        <w:rPr>
          <w:rFonts w:ascii="Arial" w:hAnsi="Arial" w:cs="Arial"/>
          <w:b/>
          <w:sz w:val="22"/>
          <w:szCs w:val="22"/>
        </w:rPr>
        <w:t>):</w:t>
      </w:r>
    </w:p>
    <w:p w:rsidR="00FE48C0" w:rsidRPr="0042471A" w:rsidRDefault="00FE48C0" w:rsidP="00FE48C0">
      <w:pPr>
        <w:rPr>
          <w:rFonts w:ascii="Arial" w:hAnsi="Arial" w:cs="Arial"/>
          <w:b/>
          <w:sz w:val="22"/>
          <w:szCs w:val="22"/>
        </w:rPr>
      </w:pPr>
    </w:p>
    <w:p w:rsidR="00FE48C0" w:rsidRPr="0042471A" w:rsidRDefault="00FE48C0" w:rsidP="00CC3907">
      <w:pPr>
        <w:numPr>
          <w:ilvl w:val="0"/>
          <w:numId w:val="1"/>
        </w:numPr>
        <w:ind w:left="0" w:firstLine="0"/>
        <w:rPr>
          <w:rFonts w:ascii="Arial" w:hAnsi="Arial" w:cs="Arial"/>
          <w:b/>
          <w:sz w:val="22"/>
          <w:szCs w:val="22"/>
        </w:rPr>
      </w:pPr>
      <w:r w:rsidRPr="0042471A">
        <w:rPr>
          <w:rFonts w:ascii="Arial" w:hAnsi="Arial" w:cs="Arial"/>
          <w:b/>
          <w:sz w:val="22"/>
          <w:szCs w:val="22"/>
        </w:rPr>
        <w:t>Plazo del contrato (T):</w:t>
      </w:r>
    </w:p>
    <w:p w:rsidR="00FE48C0" w:rsidRPr="0042471A" w:rsidRDefault="00FE48C0" w:rsidP="00FE48C0">
      <w:pPr>
        <w:pStyle w:val="Prrafodelista"/>
        <w:rPr>
          <w:rFonts w:ascii="Arial" w:hAnsi="Arial" w:cs="Arial"/>
          <w:b/>
          <w:sz w:val="22"/>
          <w:szCs w:val="22"/>
        </w:rPr>
      </w:pPr>
    </w:p>
    <w:p w:rsidR="00FE48C0" w:rsidRPr="0042471A" w:rsidRDefault="00FE48C0" w:rsidP="00CC3907">
      <w:pPr>
        <w:numPr>
          <w:ilvl w:val="0"/>
          <w:numId w:val="1"/>
        </w:numPr>
        <w:ind w:left="0" w:firstLine="0"/>
        <w:rPr>
          <w:rFonts w:ascii="Arial" w:hAnsi="Arial" w:cs="Arial"/>
          <w:b/>
          <w:sz w:val="22"/>
          <w:szCs w:val="22"/>
        </w:rPr>
      </w:pPr>
      <w:r w:rsidRPr="0042471A">
        <w:rPr>
          <w:rFonts w:ascii="Arial" w:hAnsi="Arial" w:cs="Arial"/>
          <w:b/>
          <w:sz w:val="22"/>
          <w:szCs w:val="22"/>
        </w:rPr>
        <w:t>Obligaciones específicas (T):</w:t>
      </w:r>
    </w:p>
    <w:p w:rsidR="00FE48C0" w:rsidRPr="0042471A" w:rsidRDefault="00FE48C0" w:rsidP="00FE48C0">
      <w:pPr>
        <w:pStyle w:val="Prrafodelista"/>
        <w:rPr>
          <w:rFonts w:ascii="Arial" w:hAnsi="Arial" w:cs="Arial"/>
          <w:b/>
          <w:sz w:val="22"/>
          <w:szCs w:val="22"/>
        </w:rPr>
      </w:pPr>
    </w:p>
    <w:p w:rsidR="00FE48C0" w:rsidRPr="0042471A" w:rsidRDefault="00FE48C0" w:rsidP="00FE48C0">
      <w:pPr>
        <w:numPr>
          <w:ilvl w:val="0"/>
          <w:numId w:val="1"/>
        </w:numPr>
        <w:ind w:left="709" w:hanging="709"/>
        <w:rPr>
          <w:rFonts w:ascii="Arial" w:hAnsi="Arial" w:cs="Arial"/>
          <w:b/>
          <w:sz w:val="22"/>
          <w:szCs w:val="22"/>
        </w:rPr>
      </w:pPr>
      <w:r w:rsidRPr="0042471A">
        <w:rPr>
          <w:rFonts w:ascii="Arial" w:hAnsi="Arial" w:cs="Arial"/>
          <w:b/>
          <w:sz w:val="22"/>
          <w:szCs w:val="22"/>
        </w:rPr>
        <w:t>Forma de Pago (T):</w:t>
      </w:r>
    </w:p>
    <w:p w:rsidR="00FE48C0" w:rsidRPr="0042471A" w:rsidRDefault="00FE48C0" w:rsidP="00FE48C0">
      <w:pPr>
        <w:rPr>
          <w:rFonts w:ascii="Arial" w:hAnsi="Arial" w:cs="Arial"/>
          <w:b/>
          <w:sz w:val="22"/>
          <w:szCs w:val="22"/>
        </w:rPr>
      </w:pPr>
    </w:p>
    <w:p w:rsidR="00FE48C0" w:rsidRPr="0042471A" w:rsidRDefault="00FE48C0" w:rsidP="00FE48C0">
      <w:pPr>
        <w:numPr>
          <w:ilvl w:val="0"/>
          <w:numId w:val="1"/>
        </w:numPr>
        <w:ind w:left="709" w:hanging="709"/>
        <w:rPr>
          <w:rFonts w:ascii="Arial" w:hAnsi="Arial" w:cs="Arial"/>
          <w:b/>
          <w:sz w:val="22"/>
          <w:szCs w:val="22"/>
        </w:rPr>
      </w:pPr>
      <w:r w:rsidRPr="0042471A">
        <w:rPr>
          <w:rFonts w:ascii="Arial" w:hAnsi="Arial" w:cs="Arial"/>
          <w:b/>
          <w:sz w:val="22"/>
          <w:szCs w:val="22"/>
        </w:rPr>
        <w:t xml:space="preserve">Lugar de Ejecución (T): </w:t>
      </w:r>
    </w:p>
    <w:p w:rsidR="00723CE3" w:rsidRPr="0042471A" w:rsidRDefault="00723CE3" w:rsidP="00723CE3">
      <w:pPr>
        <w:pStyle w:val="Prrafodelista"/>
        <w:rPr>
          <w:rFonts w:ascii="Arial" w:hAnsi="Arial" w:cs="Arial"/>
          <w:b/>
          <w:sz w:val="22"/>
          <w:szCs w:val="22"/>
        </w:rPr>
      </w:pPr>
    </w:p>
    <w:p w:rsidR="00723CE3" w:rsidRPr="0042471A" w:rsidRDefault="00723CE3" w:rsidP="00FE48C0">
      <w:pPr>
        <w:numPr>
          <w:ilvl w:val="0"/>
          <w:numId w:val="1"/>
        </w:numPr>
        <w:ind w:left="709" w:hanging="709"/>
        <w:rPr>
          <w:rFonts w:ascii="Arial" w:hAnsi="Arial" w:cs="Arial"/>
          <w:b/>
          <w:sz w:val="22"/>
          <w:szCs w:val="22"/>
        </w:rPr>
      </w:pPr>
      <w:r w:rsidRPr="0042471A">
        <w:rPr>
          <w:rFonts w:ascii="Arial" w:hAnsi="Arial" w:cs="Arial"/>
          <w:b/>
          <w:sz w:val="22"/>
          <w:szCs w:val="22"/>
        </w:rPr>
        <w:t>Supervisión</w:t>
      </w:r>
      <w:r w:rsidR="00443B42" w:rsidRPr="0042471A">
        <w:rPr>
          <w:rFonts w:ascii="Arial" w:hAnsi="Arial" w:cs="Arial"/>
          <w:b/>
          <w:sz w:val="22"/>
          <w:szCs w:val="22"/>
        </w:rPr>
        <w:t xml:space="preserve"> - </w:t>
      </w:r>
      <w:proofErr w:type="spellStart"/>
      <w:r w:rsidR="00443B42" w:rsidRPr="0042471A">
        <w:rPr>
          <w:rFonts w:ascii="Arial" w:hAnsi="Arial" w:cs="Arial"/>
          <w:b/>
          <w:sz w:val="22"/>
          <w:szCs w:val="22"/>
        </w:rPr>
        <w:t>Interventoria</w:t>
      </w:r>
      <w:proofErr w:type="spellEnd"/>
      <w:r w:rsidRPr="0042471A">
        <w:rPr>
          <w:rFonts w:ascii="Arial" w:hAnsi="Arial" w:cs="Arial"/>
          <w:b/>
          <w:sz w:val="22"/>
          <w:szCs w:val="22"/>
        </w:rPr>
        <w:t xml:space="preserve"> (J-T-F): </w:t>
      </w:r>
    </w:p>
    <w:p w:rsidR="00723CE3" w:rsidRPr="0042471A" w:rsidRDefault="00723CE3" w:rsidP="00723CE3">
      <w:pPr>
        <w:ind w:firstLine="708"/>
        <w:rPr>
          <w:rFonts w:ascii="Arial" w:hAnsi="Arial" w:cs="Arial"/>
          <w:b/>
          <w:sz w:val="22"/>
          <w:szCs w:val="22"/>
          <w:highlight w:val="yellow"/>
        </w:rPr>
      </w:pPr>
      <w:r w:rsidRPr="0042471A">
        <w:rPr>
          <w:rFonts w:ascii="Arial" w:hAnsi="Arial" w:cs="Arial"/>
          <w:sz w:val="22"/>
          <w:szCs w:val="22"/>
        </w:rPr>
        <w:t>(Definir nombre y cargo del funcionario)</w:t>
      </w:r>
    </w:p>
    <w:p w:rsidR="00FE48C0" w:rsidRPr="0042471A" w:rsidRDefault="00FE48C0" w:rsidP="00FE48C0">
      <w:pPr>
        <w:rPr>
          <w:rFonts w:ascii="Arial" w:hAnsi="Arial" w:cs="Arial"/>
          <w:b/>
          <w:sz w:val="22"/>
          <w:szCs w:val="22"/>
        </w:rPr>
      </w:pPr>
    </w:p>
    <w:p w:rsidR="00FE48C0" w:rsidRPr="0042471A" w:rsidRDefault="00FE48C0" w:rsidP="00FE48C0">
      <w:pPr>
        <w:numPr>
          <w:ilvl w:val="0"/>
          <w:numId w:val="1"/>
        </w:numPr>
        <w:ind w:left="709" w:hanging="709"/>
        <w:jc w:val="both"/>
        <w:rPr>
          <w:rFonts w:ascii="Arial" w:hAnsi="Arial" w:cs="Arial"/>
          <w:b/>
          <w:sz w:val="22"/>
          <w:szCs w:val="22"/>
        </w:rPr>
      </w:pPr>
      <w:r w:rsidRPr="0042471A">
        <w:rPr>
          <w:rFonts w:ascii="Arial" w:hAnsi="Arial" w:cs="Arial"/>
          <w:b/>
          <w:sz w:val="22"/>
          <w:szCs w:val="22"/>
        </w:rPr>
        <w:t>Nombre del(los) Programa(s) que Soporta(n) el Contrato/Convenio (T):</w:t>
      </w:r>
    </w:p>
    <w:p w:rsidR="00FE48C0" w:rsidRPr="0042471A" w:rsidRDefault="00FE48C0" w:rsidP="00FE48C0">
      <w:pPr>
        <w:pStyle w:val="Prrafodelista"/>
        <w:rPr>
          <w:rFonts w:ascii="Arial" w:hAnsi="Arial" w:cs="Arial"/>
          <w:b/>
          <w:sz w:val="22"/>
          <w:szCs w:val="22"/>
        </w:rPr>
      </w:pPr>
    </w:p>
    <w:tbl>
      <w:tblPr>
        <w:tblStyle w:val="Tablaconcuadrcula"/>
        <w:tblW w:w="0" w:type="auto"/>
        <w:tblInd w:w="709" w:type="dxa"/>
        <w:tblLook w:val="04A0" w:firstRow="1" w:lastRow="0" w:firstColumn="1" w:lastColumn="0" w:noHBand="0" w:noVBand="1"/>
      </w:tblPr>
      <w:tblGrid>
        <w:gridCol w:w="3397"/>
        <w:gridCol w:w="4722"/>
      </w:tblGrid>
      <w:tr w:rsidR="00FE48C0" w:rsidRPr="0042471A" w:rsidTr="00FE48C0">
        <w:tc>
          <w:tcPr>
            <w:tcW w:w="3397" w:type="dxa"/>
          </w:tcPr>
          <w:p w:rsidR="00FE48C0" w:rsidRPr="0042471A" w:rsidRDefault="00FE48C0" w:rsidP="00FE48C0">
            <w:pPr>
              <w:pStyle w:val="Prrafodelista"/>
              <w:numPr>
                <w:ilvl w:val="1"/>
                <w:numId w:val="1"/>
              </w:numPr>
              <w:jc w:val="both"/>
              <w:rPr>
                <w:rFonts w:ascii="Arial" w:hAnsi="Arial" w:cs="Arial"/>
                <w:b/>
                <w:sz w:val="22"/>
                <w:szCs w:val="22"/>
              </w:rPr>
            </w:pPr>
            <w:r w:rsidRPr="0042471A">
              <w:rPr>
                <w:rFonts w:ascii="Arial" w:hAnsi="Arial" w:cs="Arial"/>
                <w:b/>
                <w:sz w:val="22"/>
                <w:szCs w:val="22"/>
              </w:rPr>
              <w:t>Programa:</w:t>
            </w:r>
          </w:p>
        </w:tc>
        <w:tc>
          <w:tcPr>
            <w:tcW w:w="4722" w:type="dxa"/>
          </w:tcPr>
          <w:p w:rsidR="00FE48C0" w:rsidRPr="0042471A" w:rsidRDefault="00FE48C0" w:rsidP="00FE48C0">
            <w:pPr>
              <w:jc w:val="both"/>
              <w:rPr>
                <w:rFonts w:ascii="Arial" w:hAnsi="Arial" w:cs="Arial"/>
                <w:b/>
                <w:sz w:val="22"/>
                <w:szCs w:val="22"/>
              </w:rPr>
            </w:pPr>
          </w:p>
        </w:tc>
      </w:tr>
      <w:tr w:rsidR="00FE48C0" w:rsidRPr="0042471A" w:rsidTr="00FE48C0">
        <w:tc>
          <w:tcPr>
            <w:tcW w:w="3397" w:type="dxa"/>
          </w:tcPr>
          <w:p w:rsidR="00FE48C0" w:rsidRPr="0042471A" w:rsidRDefault="00FE48C0" w:rsidP="00FE48C0">
            <w:pPr>
              <w:pStyle w:val="Prrafodelista"/>
              <w:numPr>
                <w:ilvl w:val="1"/>
                <w:numId w:val="1"/>
              </w:numPr>
              <w:jc w:val="both"/>
              <w:rPr>
                <w:rFonts w:ascii="Arial" w:hAnsi="Arial" w:cs="Arial"/>
                <w:b/>
                <w:sz w:val="22"/>
                <w:szCs w:val="22"/>
              </w:rPr>
            </w:pPr>
            <w:r w:rsidRPr="0042471A">
              <w:rPr>
                <w:rFonts w:ascii="Arial" w:hAnsi="Arial" w:cs="Arial"/>
                <w:b/>
                <w:sz w:val="22"/>
                <w:szCs w:val="22"/>
              </w:rPr>
              <w:t>Subprograma:</w:t>
            </w:r>
          </w:p>
        </w:tc>
        <w:tc>
          <w:tcPr>
            <w:tcW w:w="4722" w:type="dxa"/>
          </w:tcPr>
          <w:p w:rsidR="00FE48C0" w:rsidRPr="0042471A" w:rsidRDefault="00FE48C0" w:rsidP="00FE48C0">
            <w:pPr>
              <w:jc w:val="both"/>
              <w:rPr>
                <w:rFonts w:ascii="Arial" w:hAnsi="Arial" w:cs="Arial"/>
                <w:b/>
                <w:sz w:val="22"/>
                <w:szCs w:val="22"/>
              </w:rPr>
            </w:pPr>
          </w:p>
        </w:tc>
      </w:tr>
      <w:tr w:rsidR="00FE48C0" w:rsidRPr="0042471A" w:rsidTr="00FE48C0">
        <w:tc>
          <w:tcPr>
            <w:tcW w:w="3397" w:type="dxa"/>
          </w:tcPr>
          <w:p w:rsidR="00FE48C0" w:rsidRPr="0042471A" w:rsidRDefault="00FE48C0" w:rsidP="00FE48C0">
            <w:pPr>
              <w:pStyle w:val="Prrafodelista"/>
              <w:numPr>
                <w:ilvl w:val="1"/>
                <w:numId w:val="1"/>
              </w:numPr>
              <w:jc w:val="both"/>
              <w:rPr>
                <w:rFonts w:ascii="Arial" w:hAnsi="Arial" w:cs="Arial"/>
                <w:b/>
                <w:sz w:val="22"/>
                <w:szCs w:val="22"/>
              </w:rPr>
            </w:pPr>
            <w:r w:rsidRPr="0042471A">
              <w:rPr>
                <w:rFonts w:ascii="Arial" w:hAnsi="Arial" w:cs="Arial"/>
                <w:b/>
                <w:sz w:val="22"/>
                <w:szCs w:val="22"/>
              </w:rPr>
              <w:lastRenderedPageBreak/>
              <w:t>Proyecto:</w:t>
            </w:r>
          </w:p>
        </w:tc>
        <w:tc>
          <w:tcPr>
            <w:tcW w:w="4722" w:type="dxa"/>
          </w:tcPr>
          <w:p w:rsidR="00FE48C0" w:rsidRPr="0042471A" w:rsidRDefault="00FE48C0" w:rsidP="00FE48C0">
            <w:pPr>
              <w:jc w:val="both"/>
              <w:rPr>
                <w:rFonts w:ascii="Arial" w:hAnsi="Arial" w:cs="Arial"/>
                <w:b/>
                <w:sz w:val="22"/>
                <w:szCs w:val="22"/>
              </w:rPr>
            </w:pPr>
          </w:p>
        </w:tc>
      </w:tr>
    </w:tbl>
    <w:p w:rsidR="00FE48C0" w:rsidRPr="0042471A" w:rsidRDefault="00FE48C0" w:rsidP="00FE48C0">
      <w:pPr>
        <w:ind w:left="709"/>
        <w:jc w:val="both"/>
        <w:rPr>
          <w:rFonts w:ascii="Arial" w:hAnsi="Arial" w:cs="Arial"/>
          <w:b/>
          <w:sz w:val="22"/>
          <w:szCs w:val="22"/>
        </w:rPr>
      </w:pPr>
    </w:p>
    <w:p w:rsidR="008020B2" w:rsidRPr="0042471A" w:rsidRDefault="008020B2" w:rsidP="008020B2">
      <w:pPr>
        <w:pStyle w:val="Prrafodelista"/>
        <w:rPr>
          <w:rFonts w:ascii="Arial" w:hAnsi="Arial" w:cs="Arial"/>
        </w:rPr>
      </w:pPr>
    </w:p>
    <w:p w:rsidR="00FE48C0" w:rsidRPr="0042471A" w:rsidRDefault="00FE48C0" w:rsidP="00FE48C0">
      <w:pPr>
        <w:numPr>
          <w:ilvl w:val="0"/>
          <w:numId w:val="1"/>
        </w:numPr>
        <w:ind w:left="709" w:hanging="709"/>
        <w:rPr>
          <w:rFonts w:ascii="Arial" w:hAnsi="Arial" w:cs="Arial"/>
          <w:b/>
          <w:sz w:val="22"/>
          <w:szCs w:val="22"/>
        </w:rPr>
      </w:pPr>
      <w:r w:rsidRPr="0042471A">
        <w:rPr>
          <w:rFonts w:ascii="Arial" w:hAnsi="Arial" w:cs="Arial"/>
          <w:b/>
          <w:sz w:val="22"/>
          <w:szCs w:val="22"/>
        </w:rPr>
        <w:t>Certificado(s) de Disponibilidad Presupuestal (T):</w:t>
      </w:r>
    </w:p>
    <w:p w:rsidR="00FE48C0" w:rsidRPr="0042471A" w:rsidRDefault="00FE48C0" w:rsidP="00FE48C0">
      <w:pPr>
        <w:ind w:left="709"/>
        <w:rPr>
          <w:rFonts w:ascii="Arial" w:hAnsi="Arial" w:cs="Arial"/>
          <w:b/>
          <w:sz w:val="22"/>
          <w:szCs w:val="22"/>
        </w:rPr>
      </w:pPr>
    </w:p>
    <w:tbl>
      <w:tblPr>
        <w:tblW w:w="8714"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201"/>
        <w:gridCol w:w="1134"/>
        <w:gridCol w:w="2126"/>
        <w:gridCol w:w="1418"/>
        <w:gridCol w:w="2835"/>
      </w:tblGrid>
      <w:tr w:rsidR="00FE48C0" w:rsidRPr="0042471A" w:rsidTr="00FE48C0">
        <w:trPr>
          <w:cantSplit/>
          <w:trHeight w:val="308"/>
        </w:trPr>
        <w:tc>
          <w:tcPr>
            <w:tcW w:w="8714" w:type="dxa"/>
            <w:gridSpan w:val="5"/>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Certificado de Disponibilidad Presupuestal</w:t>
            </w:r>
          </w:p>
          <w:p w:rsidR="00FE48C0" w:rsidRPr="0042471A" w:rsidRDefault="00FE48C0" w:rsidP="009D7E93">
            <w:pPr>
              <w:shd w:val="clear" w:color="auto" w:fill="FFFFFF"/>
              <w:ind w:left="709"/>
              <w:jc w:val="center"/>
              <w:rPr>
                <w:rFonts w:ascii="Arial" w:hAnsi="Arial" w:cs="Arial"/>
                <w:b/>
                <w:sz w:val="22"/>
                <w:szCs w:val="22"/>
              </w:rPr>
            </w:pPr>
            <w:r w:rsidRPr="0042471A">
              <w:rPr>
                <w:rFonts w:ascii="Arial" w:hAnsi="Arial" w:cs="Arial"/>
                <w:sz w:val="16"/>
                <w:szCs w:val="16"/>
                <w:shd w:val="clear" w:color="auto" w:fill="FFFFFF"/>
              </w:rPr>
              <w:t>(Favor ingrese las filas que requiera)</w:t>
            </w:r>
          </w:p>
        </w:tc>
      </w:tr>
      <w:tr w:rsidR="00FE48C0" w:rsidRPr="0042471A" w:rsidTr="00FE48C0">
        <w:trPr>
          <w:cantSplit/>
          <w:trHeight w:val="754"/>
        </w:trPr>
        <w:tc>
          <w:tcPr>
            <w:tcW w:w="1201" w:type="dxa"/>
            <w:tcBorders>
              <w:bottom w:val="dotted" w:sz="4" w:space="0" w:color="auto"/>
            </w:tcBorders>
            <w:shd w:val="clear" w:color="auto" w:fill="auto"/>
            <w:vAlign w:val="center"/>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Numero CDP</w:t>
            </w:r>
          </w:p>
        </w:tc>
        <w:tc>
          <w:tcPr>
            <w:tcW w:w="1134" w:type="dxa"/>
            <w:shd w:val="clear" w:color="auto" w:fill="auto"/>
            <w:vAlign w:val="center"/>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Fecha CDP</w:t>
            </w:r>
          </w:p>
        </w:tc>
        <w:tc>
          <w:tcPr>
            <w:tcW w:w="2126" w:type="dxa"/>
            <w:shd w:val="clear" w:color="auto" w:fill="auto"/>
            <w:vAlign w:val="center"/>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Rubro</w:t>
            </w:r>
          </w:p>
        </w:tc>
        <w:tc>
          <w:tcPr>
            <w:tcW w:w="1418" w:type="dxa"/>
            <w:tcBorders>
              <w:bottom w:val="dotted" w:sz="4" w:space="0" w:color="auto"/>
            </w:tcBorders>
            <w:vAlign w:val="center"/>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Rubro Resumido</w:t>
            </w:r>
          </w:p>
        </w:tc>
        <w:tc>
          <w:tcPr>
            <w:tcW w:w="2835" w:type="dxa"/>
            <w:tcBorders>
              <w:bottom w:val="dotted" w:sz="4" w:space="0" w:color="auto"/>
            </w:tcBorders>
            <w:vAlign w:val="center"/>
          </w:tcPr>
          <w:p w:rsidR="00FE48C0" w:rsidRPr="0042471A" w:rsidRDefault="00FE48C0" w:rsidP="009D7E93">
            <w:pPr>
              <w:jc w:val="center"/>
              <w:rPr>
                <w:rFonts w:ascii="Arial" w:hAnsi="Arial" w:cs="Arial"/>
                <w:b/>
                <w:sz w:val="22"/>
                <w:szCs w:val="22"/>
              </w:rPr>
            </w:pPr>
            <w:r w:rsidRPr="0042471A">
              <w:rPr>
                <w:rFonts w:ascii="Arial" w:hAnsi="Arial" w:cs="Arial"/>
                <w:b/>
                <w:sz w:val="22"/>
                <w:szCs w:val="22"/>
              </w:rPr>
              <w:t>Valor</w:t>
            </w:r>
          </w:p>
        </w:tc>
      </w:tr>
      <w:tr w:rsidR="00FE48C0" w:rsidRPr="0042471A" w:rsidTr="00FE48C0">
        <w:trPr>
          <w:cantSplit/>
          <w:trHeight w:val="372"/>
        </w:trPr>
        <w:tc>
          <w:tcPr>
            <w:tcW w:w="1201" w:type="dxa"/>
            <w:shd w:val="clear" w:color="auto" w:fill="auto"/>
            <w:vAlign w:val="center"/>
          </w:tcPr>
          <w:p w:rsidR="00FE48C0" w:rsidRPr="0042471A" w:rsidRDefault="00FE48C0" w:rsidP="009D7E93">
            <w:pPr>
              <w:jc w:val="center"/>
              <w:rPr>
                <w:rFonts w:ascii="Arial" w:hAnsi="Arial" w:cs="Arial"/>
                <w:b/>
                <w:sz w:val="22"/>
                <w:szCs w:val="22"/>
              </w:rPr>
            </w:pPr>
          </w:p>
        </w:tc>
        <w:tc>
          <w:tcPr>
            <w:tcW w:w="1134" w:type="dxa"/>
            <w:shd w:val="clear" w:color="auto" w:fill="auto"/>
            <w:vAlign w:val="center"/>
          </w:tcPr>
          <w:p w:rsidR="00FE48C0" w:rsidRPr="0042471A" w:rsidRDefault="00FE48C0" w:rsidP="009D7E93">
            <w:pPr>
              <w:jc w:val="center"/>
              <w:rPr>
                <w:rFonts w:ascii="Arial" w:hAnsi="Arial" w:cs="Arial"/>
                <w:b/>
                <w:sz w:val="22"/>
                <w:szCs w:val="22"/>
              </w:rPr>
            </w:pPr>
          </w:p>
        </w:tc>
        <w:tc>
          <w:tcPr>
            <w:tcW w:w="2126" w:type="dxa"/>
            <w:shd w:val="clear" w:color="auto" w:fill="auto"/>
            <w:vAlign w:val="center"/>
          </w:tcPr>
          <w:p w:rsidR="00FE48C0" w:rsidRPr="0042471A" w:rsidRDefault="00FE48C0" w:rsidP="009D7E93">
            <w:pPr>
              <w:jc w:val="center"/>
              <w:rPr>
                <w:rFonts w:ascii="Arial" w:hAnsi="Arial" w:cs="Arial"/>
                <w:b/>
                <w:sz w:val="22"/>
                <w:szCs w:val="22"/>
              </w:rPr>
            </w:pPr>
          </w:p>
        </w:tc>
        <w:tc>
          <w:tcPr>
            <w:tcW w:w="1418" w:type="dxa"/>
            <w:vAlign w:val="center"/>
          </w:tcPr>
          <w:p w:rsidR="00FE48C0" w:rsidRPr="0042471A" w:rsidRDefault="00FE48C0" w:rsidP="009D7E93">
            <w:pPr>
              <w:jc w:val="center"/>
              <w:rPr>
                <w:rFonts w:ascii="Arial" w:hAnsi="Arial" w:cs="Arial"/>
                <w:b/>
                <w:sz w:val="22"/>
                <w:szCs w:val="22"/>
              </w:rPr>
            </w:pPr>
          </w:p>
        </w:tc>
        <w:tc>
          <w:tcPr>
            <w:tcW w:w="2835" w:type="dxa"/>
            <w:vAlign w:val="center"/>
          </w:tcPr>
          <w:p w:rsidR="00FE48C0" w:rsidRPr="0042471A" w:rsidRDefault="00FE48C0" w:rsidP="009D7E93">
            <w:pPr>
              <w:jc w:val="center"/>
              <w:rPr>
                <w:rFonts w:ascii="Arial" w:hAnsi="Arial" w:cs="Arial"/>
                <w:b/>
                <w:sz w:val="22"/>
                <w:szCs w:val="22"/>
              </w:rPr>
            </w:pPr>
          </w:p>
        </w:tc>
      </w:tr>
    </w:tbl>
    <w:p w:rsidR="00FE48C0" w:rsidRPr="0042471A" w:rsidRDefault="00FE48C0" w:rsidP="00FE48C0">
      <w:pPr>
        <w:ind w:left="709"/>
        <w:rPr>
          <w:rFonts w:ascii="Arial" w:hAnsi="Arial" w:cs="Arial"/>
          <w:b/>
          <w:sz w:val="22"/>
          <w:szCs w:val="22"/>
        </w:rPr>
      </w:pPr>
    </w:p>
    <w:p w:rsidR="00F011B0" w:rsidRPr="0042471A" w:rsidRDefault="00F011B0" w:rsidP="00F011B0">
      <w:pPr>
        <w:numPr>
          <w:ilvl w:val="0"/>
          <w:numId w:val="1"/>
        </w:numPr>
        <w:ind w:left="709" w:hanging="709"/>
        <w:rPr>
          <w:rFonts w:ascii="Arial" w:hAnsi="Arial" w:cs="Arial"/>
          <w:b/>
          <w:sz w:val="22"/>
          <w:szCs w:val="22"/>
        </w:rPr>
      </w:pPr>
      <w:r w:rsidRPr="0042471A">
        <w:rPr>
          <w:rFonts w:ascii="Arial" w:hAnsi="Arial" w:cs="Arial"/>
          <w:b/>
          <w:sz w:val="22"/>
          <w:szCs w:val="22"/>
        </w:rPr>
        <w:t>Análisis del Sector (T</w:t>
      </w:r>
      <w:r w:rsidR="00E018D4" w:rsidRPr="0042471A">
        <w:rPr>
          <w:rFonts w:ascii="Arial" w:hAnsi="Arial" w:cs="Arial"/>
          <w:b/>
          <w:sz w:val="22"/>
          <w:szCs w:val="22"/>
        </w:rPr>
        <w:t>-F</w:t>
      </w:r>
      <w:r w:rsidRPr="0042471A">
        <w:rPr>
          <w:rFonts w:ascii="Arial" w:hAnsi="Arial" w:cs="Arial"/>
          <w:b/>
          <w:sz w:val="22"/>
          <w:szCs w:val="22"/>
        </w:rPr>
        <w:t>):</w:t>
      </w:r>
    </w:p>
    <w:p w:rsidR="00F011B0" w:rsidRPr="0042471A" w:rsidRDefault="00F011B0" w:rsidP="00F011B0">
      <w:pPr>
        <w:ind w:left="709"/>
        <w:rPr>
          <w:rFonts w:ascii="Arial" w:hAnsi="Arial" w:cs="Arial"/>
          <w:sz w:val="16"/>
          <w:szCs w:val="16"/>
          <w:shd w:val="clear" w:color="auto" w:fill="FFFFFF"/>
        </w:rPr>
      </w:pPr>
      <w:r w:rsidRPr="0042471A">
        <w:rPr>
          <w:rFonts w:ascii="Arial" w:hAnsi="Arial" w:cs="Arial"/>
          <w:sz w:val="16"/>
          <w:szCs w:val="16"/>
          <w:shd w:val="clear" w:color="auto" w:fill="FFFFFF"/>
        </w:rPr>
        <w:t>(Mantener este encabezado)</w:t>
      </w:r>
    </w:p>
    <w:p w:rsidR="00F011B0" w:rsidRPr="0042471A" w:rsidRDefault="00F011B0" w:rsidP="00F011B0">
      <w:pPr>
        <w:pStyle w:val="Prrafodelista"/>
        <w:rPr>
          <w:rFonts w:ascii="Arial" w:hAnsi="Arial" w:cs="Arial"/>
          <w:b/>
          <w:sz w:val="22"/>
          <w:szCs w:val="22"/>
        </w:rPr>
      </w:pPr>
    </w:p>
    <w:p w:rsidR="00F011B0" w:rsidRPr="0042471A" w:rsidRDefault="00F011B0" w:rsidP="00F011B0">
      <w:pPr>
        <w:ind w:left="708"/>
        <w:jc w:val="both"/>
        <w:rPr>
          <w:rFonts w:ascii="Arial" w:hAnsi="Arial" w:cs="Arial"/>
          <w:sz w:val="22"/>
          <w:szCs w:val="22"/>
        </w:rPr>
      </w:pPr>
      <w:r w:rsidRPr="0042471A">
        <w:rPr>
          <w:rFonts w:ascii="Arial" w:hAnsi="Arial" w:cs="Arial"/>
          <w:sz w:val="22"/>
          <w:szCs w:val="22"/>
        </w:rPr>
        <w:t>El artículo 2.2.1.1.1.6.1 del Decreto 1082 de 2015, establece que las Entidades Estatales deben analizar el sector relativo al objeto del Proceso de Contratación desde la perspectiva legal, comercial, financiera, organizacional, técnica y de análisis de riesgo. La Agencia Nacional para la Contratación Pública- Colombia Compra Eficiente, expidió un manual con los aspectos que se deben tener en cuenta, para dicho análisis.</w:t>
      </w:r>
    </w:p>
    <w:p w:rsidR="00F011B0" w:rsidRPr="0042471A" w:rsidRDefault="00F011B0" w:rsidP="00F011B0">
      <w:pPr>
        <w:ind w:left="708"/>
        <w:jc w:val="both"/>
        <w:rPr>
          <w:rFonts w:ascii="Arial" w:hAnsi="Arial" w:cs="Arial"/>
          <w:sz w:val="22"/>
          <w:szCs w:val="22"/>
        </w:rPr>
      </w:pPr>
    </w:p>
    <w:p w:rsidR="00F011B0" w:rsidRPr="0042471A" w:rsidRDefault="00F011B0" w:rsidP="00F011B0">
      <w:pPr>
        <w:ind w:left="708"/>
        <w:jc w:val="both"/>
        <w:rPr>
          <w:rFonts w:ascii="Arial" w:hAnsi="Arial" w:cs="Arial"/>
          <w:sz w:val="22"/>
          <w:szCs w:val="22"/>
        </w:rPr>
      </w:pPr>
      <w:r w:rsidRPr="0042471A">
        <w:rPr>
          <w:rFonts w:ascii="Arial" w:hAnsi="Arial" w:cs="Arial"/>
          <w:sz w:val="22"/>
          <w:szCs w:val="22"/>
        </w:rPr>
        <w:t xml:space="preserve">Para lo cual esta Entidad se permite realizar el siguiente análisis del sector, con el fin de establecer el valor económico del contrato de la siguiente forma: </w:t>
      </w:r>
    </w:p>
    <w:p w:rsidR="00F011B0" w:rsidRPr="0042471A" w:rsidRDefault="00F011B0" w:rsidP="00F011B0">
      <w:pPr>
        <w:ind w:left="708"/>
        <w:jc w:val="both"/>
        <w:rPr>
          <w:rFonts w:ascii="Arial" w:hAnsi="Arial" w:cs="Arial"/>
          <w:sz w:val="22"/>
          <w:szCs w:val="22"/>
        </w:rPr>
      </w:pPr>
    </w:p>
    <w:p w:rsidR="00F011B0" w:rsidRPr="0042471A" w:rsidRDefault="00F011B0" w:rsidP="00F011B0">
      <w:pPr>
        <w:numPr>
          <w:ilvl w:val="0"/>
          <w:numId w:val="1"/>
        </w:numPr>
        <w:ind w:left="709" w:hanging="709"/>
        <w:rPr>
          <w:rFonts w:ascii="Arial" w:hAnsi="Arial" w:cs="Arial"/>
          <w:b/>
          <w:sz w:val="22"/>
          <w:szCs w:val="22"/>
        </w:rPr>
      </w:pPr>
      <w:r w:rsidRPr="0042471A">
        <w:rPr>
          <w:rFonts w:ascii="Arial" w:hAnsi="Arial" w:cs="Arial"/>
          <w:b/>
          <w:sz w:val="22"/>
          <w:szCs w:val="22"/>
        </w:rPr>
        <w:t xml:space="preserve">Requisitos habilitantes </w:t>
      </w:r>
      <w:r w:rsidR="00E018D4" w:rsidRPr="0042471A">
        <w:rPr>
          <w:rFonts w:ascii="Arial" w:hAnsi="Arial" w:cs="Arial"/>
          <w:b/>
          <w:sz w:val="22"/>
          <w:szCs w:val="22"/>
        </w:rPr>
        <w:t>(J</w:t>
      </w:r>
      <w:r w:rsidRPr="0042471A">
        <w:rPr>
          <w:rFonts w:ascii="Arial" w:hAnsi="Arial" w:cs="Arial"/>
          <w:b/>
          <w:sz w:val="22"/>
          <w:szCs w:val="22"/>
        </w:rPr>
        <w:t>-T):</w:t>
      </w:r>
    </w:p>
    <w:p w:rsidR="00F011B0" w:rsidRPr="0042471A" w:rsidRDefault="00F011B0" w:rsidP="00F011B0">
      <w:pPr>
        <w:ind w:left="709"/>
        <w:rPr>
          <w:rFonts w:ascii="Arial" w:hAnsi="Arial" w:cs="Arial"/>
          <w:b/>
          <w:sz w:val="22"/>
          <w:szCs w:val="22"/>
        </w:rPr>
      </w:pPr>
    </w:p>
    <w:p w:rsidR="00F011B0" w:rsidRPr="0042471A" w:rsidRDefault="00F011B0" w:rsidP="00F011B0">
      <w:pPr>
        <w:numPr>
          <w:ilvl w:val="0"/>
          <w:numId w:val="1"/>
        </w:numPr>
        <w:ind w:left="709" w:hanging="709"/>
        <w:rPr>
          <w:rFonts w:ascii="Arial" w:hAnsi="Arial" w:cs="Arial"/>
          <w:b/>
          <w:sz w:val="22"/>
          <w:szCs w:val="22"/>
        </w:rPr>
      </w:pPr>
      <w:r w:rsidRPr="0042471A">
        <w:rPr>
          <w:rFonts w:ascii="Arial" w:hAnsi="Arial" w:cs="Arial"/>
          <w:b/>
          <w:sz w:val="22"/>
          <w:szCs w:val="22"/>
        </w:rPr>
        <w:t xml:space="preserve">Capacidad financiera y organizacional </w:t>
      </w:r>
      <w:r w:rsidR="00E018D4" w:rsidRPr="0042471A">
        <w:rPr>
          <w:rFonts w:ascii="Arial" w:hAnsi="Arial" w:cs="Arial"/>
          <w:b/>
          <w:sz w:val="22"/>
          <w:szCs w:val="22"/>
        </w:rPr>
        <w:t>(J</w:t>
      </w:r>
      <w:r w:rsidRPr="0042471A">
        <w:rPr>
          <w:rFonts w:ascii="Arial" w:hAnsi="Arial" w:cs="Arial"/>
          <w:b/>
          <w:sz w:val="22"/>
          <w:szCs w:val="22"/>
        </w:rPr>
        <w:t>-F):</w:t>
      </w:r>
    </w:p>
    <w:p w:rsidR="00BE12DC" w:rsidRPr="0042471A" w:rsidRDefault="00BE12DC">
      <w:pPr>
        <w:rPr>
          <w:rFonts w:ascii="Arial" w:hAnsi="Arial" w:cs="Arial"/>
        </w:rPr>
      </w:pPr>
    </w:p>
    <w:p w:rsidR="00F011B0" w:rsidRPr="0042471A" w:rsidRDefault="00F011B0" w:rsidP="00F011B0">
      <w:pPr>
        <w:numPr>
          <w:ilvl w:val="0"/>
          <w:numId w:val="1"/>
        </w:numPr>
        <w:ind w:left="709" w:hanging="709"/>
        <w:rPr>
          <w:rFonts w:ascii="Arial" w:hAnsi="Arial" w:cs="Arial"/>
          <w:b/>
          <w:sz w:val="22"/>
          <w:szCs w:val="22"/>
        </w:rPr>
      </w:pPr>
      <w:r w:rsidRPr="0042471A">
        <w:rPr>
          <w:rFonts w:ascii="Arial" w:hAnsi="Arial" w:cs="Arial"/>
          <w:b/>
          <w:sz w:val="22"/>
          <w:szCs w:val="22"/>
        </w:rPr>
        <w:t xml:space="preserve">Factores de evaluación </w:t>
      </w:r>
      <w:r w:rsidR="00E018D4" w:rsidRPr="0042471A">
        <w:rPr>
          <w:rFonts w:ascii="Arial" w:hAnsi="Arial" w:cs="Arial"/>
          <w:b/>
          <w:sz w:val="22"/>
          <w:szCs w:val="22"/>
        </w:rPr>
        <w:t>(J-</w:t>
      </w:r>
      <w:r w:rsidRPr="0042471A">
        <w:rPr>
          <w:rFonts w:ascii="Arial" w:hAnsi="Arial" w:cs="Arial"/>
          <w:b/>
          <w:sz w:val="22"/>
          <w:szCs w:val="22"/>
        </w:rPr>
        <w:t>T</w:t>
      </w:r>
      <w:r w:rsidR="00E018D4" w:rsidRPr="0042471A">
        <w:rPr>
          <w:rFonts w:ascii="Arial" w:hAnsi="Arial" w:cs="Arial"/>
          <w:b/>
          <w:sz w:val="22"/>
          <w:szCs w:val="22"/>
        </w:rPr>
        <w:t>-F</w:t>
      </w:r>
      <w:r w:rsidRPr="0042471A">
        <w:rPr>
          <w:rFonts w:ascii="Arial" w:hAnsi="Arial" w:cs="Arial"/>
          <w:b/>
          <w:sz w:val="22"/>
          <w:szCs w:val="22"/>
        </w:rPr>
        <w:t>):</w:t>
      </w:r>
    </w:p>
    <w:p w:rsidR="00F011B0" w:rsidRPr="0042471A" w:rsidRDefault="00F011B0" w:rsidP="00F011B0">
      <w:pPr>
        <w:ind w:left="709"/>
        <w:rPr>
          <w:rFonts w:ascii="Arial" w:hAnsi="Arial" w:cs="Arial"/>
          <w:b/>
          <w:sz w:val="22"/>
          <w:szCs w:val="22"/>
        </w:rPr>
      </w:pPr>
    </w:p>
    <w:p w:rsidR="00F011B0" w:rsidRPr="0042471A" w:rsidRDefault="00F011B0">
      <w:pPr>
        <w:rPr>
          <w:rFonts w:ascii="Arial" w:hAnsi="Arial" w:cs="Arial"/>
        </w:rPr>
      </w:pPr>
    </w:p>
    <w:p w:rsidR="00F011B0" w:rsidRPr="0042471A" w:rsidRDefault="00F011B0">
      <w:pPr>
        <w:rPr>
          <w:rFonts w:ascii="Arial" w:hAnsi="Arial" w:cs="Arial"/>
        </w:rPr>
      </w:pPr>
    </w:p>
    <w:tbl>
      <w:tblPr>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2207"/>
        <w:gridCol w:w="2207"/>
        <w:gridCol w:w="2207"/>
        <w:gridCol w:w="2207"/>
      </w:tblGrid>
      <w:tr w:rsidR="00514DEE" w:rsidRPr="0042471A" w:rsidTr="00A01420">
        <w:trPr>
          <w:cantSplit/>
          <w:trHeight w:val="20"/>
          <w:jc w:val="center"/>
        </w:trPr>
        <w:tc>
          <w:tcPr>
            <w:tcW w:w="1250" w:type="pct"/>
            <w:vAlign w:val="center"/>
          </w:tcPr>
          <w:p w:rsidR="00514DEE" w:rsidRPr="0042471A" w:rsidRDefault="00A01420" w:rsidP="00EC345A">
            <w:pPr>
              <w:jc w:val="center"/>
              <w:rPr>
                <w:rFonts w:ascii="Arial" w:hAnsi="Arial" w:cs="Arial"/>
                <w:b/>
                <w:sz w:val="22"/>
                <w:szCs w:val="22"/>
              </w:rPr>
            </w:pPr>
            <w:r w:rsidRPr="0042471A">
              <w:rPr>
                <w:rFonts w:ascii="Arial" w:hAnsi="Arial" w:cs="Arial"/>
                <w:b/>
                <w:sz w:val="22"/>
                <w:szCs w:val="22"/>
              </w:rPr>
              <w:t>Rol</w:t>
            </w:r>
          </w:p>
        </w:tc>
        <w:tc>
          <w:tcPr>
            <w:tcW w:w="1250" w:type="pct"/>
            <w:vAlign w:val="center"/>
          </w:tcPr>
          <w:p w:rsidR="00514DEE" w:rsidRPr="0042471A" w:rsidRDefault="00A01420" w:rsidP="009734CD">
            <w:pPr>
              <w:jc w:val="center"/>
              <w:rPr>
                <w:rFonts w:ascii="Arial" w:hAnsi="Arial" w:cs="Arial"/>
                <w:b/>
                <w:sz w:val="22"/>
                <w:szCs w:val="22"/>
              </w:rPr>
            </w:pPr>
            <w:r w:rsidRPr="0042471A">
              <w:rPr>
                <w:rFonts w:ascii="Arial" w:hAnsi="Arial" w:cs="Arial"/>
                <w:b/>
                <w:sz w:val="22"/>
                <w:szCs w:val="22"/>
              </w:rPr>
              <w:t>Nombre</w:t>
            </w:r>
          </w:p>
        </w:tc>
        <w:tc>
          <w:tcPr>
            <w:tcW w:w="1250" w:type="pct"/>
          </w:tcPr>
          <w:p w:rsidR="00514DEE" w:rsidRPr="0042471A" w:rsidRDefault="00514DEE" w:rsidP="008020B2">
            <w:pPr>
              <w:jc w:val="center"/>
              <w:rPr>
                <w:rFonts w:ascii="Arial" w:hAnsi="Arial" w:cs="Arial"/>
                <w:b/>
                <w:sz w:val="22"/>
                <w:szCs w:val="22"/>
              </w:rPr>
            </w:pPr>
            <w:r w:rsidRPr="0042471A">
              <w:rPr>
                <w:rFonts w:ascii="Arial" w:hAnsi="Arial" w:cs="Arial"/>
                <w:b/>
                <w:sz w:val="22"/>
                <w:szCs w:val="22"/>
              </w:rPr>
              <w:t>Cargo</w:t>
            </w:r>
          </w:p>
        </w:tc>
        <w:tc>
          <w:tcPr>
            <w:tcW w:w="1250" w:type="pct"/>
          </w:tcPr>
          <w:p w:rsidR="00514DEE" w:rsidRPr="0042471A" w:rsidRDefault="00514DEE" w:rsidP="009734CD">
            <w:pPr>
              <w:jc w:val="center"/>
              <w:rPr>
                <w:rFonts w:ascii="Arial" w:hAnsi="Arial" w:cs="Arial"/>
                <w:b/>
                <w:sz w:val="22"/>
                <w:szCs w:val="22"/>
              </w:rPr>
            </w:pPr>
            <w:r w:rsidRPr="0042471A">
              <w:rPr>
                <w:rFonts w:ascii="Arial" w:hAnsi="Arial" w:cs="Arial"/>
                <w:b/>
                <w:sz w:val="22"/>
                <w:szCs w:val="22"/>
              </w:rPr>
              <w:t>Firma</w:t>
            </w:r>
          </w:p>
        </w:tc>
      </w:tr>
      <w:tr w:rsidR="00A01420" w:rsidRPr="0042471A" w:rsidTr="00A01420">
        <w:trPr>
          <w:cantSplit/>
          <w:trHeight w:val="334"/>
          <w:jc w:val="center"/>
        </w:trPr>
        <w:tc>
          <w:tcPr>
            <w:tcW w:w="1250" w:type="pct"/>
          </w:tcPr>
          <w:p w:rsidR="00A01420" w:rsidRPr="0042471A" w:rsidRDefault="00A01420" w:rsidP="000F7DAB">
            <w:pPr>
              <w:rPr>
                <w:rFonts w:ascii="Arial" w:hAnsi="Arial" w:cs="Arial"/>
                <w:sz w:val="22"/>
                <w:szCs w:val="22"/>
              </w:rPr>
            </w:pPr>
            <w:proofErr w:type="spellStart"/>
            <w:r w:rsidRPr="0042471A">
              <w:rPr>
                <w:rFonts w:ascii="Arial" w:hAnsi="Arial" w:cs="Arial"/>
                <w:sz w:val="22"/>
                <w:szCs w:val="22"/>
              </w:rPr>
              <w:t>Secretari</w:t>
            </w:r>
            <w:proofErr w:type="spellEnd"/>
            <w:r w:rsidRPr="0042471A">
              <w:rPr>
                <w:rFonts w:ascii="Arial" w:hAnsi="Arial" w:cs="Arial"/>
                <w:sz w:val="22"/>
                <w:szCs w:val="22"/>
              </w:rPr>
              <w:t>@ de secretaría general</w:t>
            </w:r>
          </w:p>
        </w:tc>
        <w:tc>
          <w:tcPr>
            <w:tcW w:w="1250" w:type="pct"/>
          </w:tcPr>
          <w:p w:rsidR="00A01420" w:rsidRPr="0042471A" w:rsidRDefault="00A01420" w:rsidP="000F7DAB">
            <w:pPr>
              <w:rPr>
                <w:rFonts w:ascii="Arial" w:hAnsi="Arial" w:cs="Arial"/>
                <w:sz w:val="22"/>
                <w:szCs w:val="22"/>
              </w:rPr>
            </w:pPr>
          </w:p>
        </w:tc>
        <w:tc>
          <w:tcPr>
            <w:tcW w:w="1250" w:type="pct"/>
          </w:tcPr>
          <w:p w:rsidR="00A01420" w:rsidRPr="0042471A" w:rsidRDefault="00A01420" w:rsidP="000F7DAB">
            <w:pPr>
              <w:rPr>
                <w:rFonts w:ascii="Arial" w:hAnsi="Arial" w:cs="Arial"/>
                <w:sz w:val="22"/>
                <w:szCs w:val="22"/>
              </w:rPr>
            </w:pPr>
          </w:p>
        </w:tc>
        <w:tc>
          <w:tcPr>
            <w:tcW w:w="1250" w:type="pct"/>
          </w:tcPr>
          <w:p w:rsidR="00A01420" w:rsidRPr="0042471A" w:rsidRDefault="00A01420" w:rsidP="000F7DAB">
            <w:pPr>
              <w:rPr>
                <w:rFonts w:ascii="Arial" w:hAnsi="Arial" w:cs="Arial"/>
                <w:sz w:val="22"/>
                <w:szCs w:val="22"/>
              </w:rPr>
            </w:pPr>
          </w:p>
        </w:tc>
      </w:tr>
      <w:tr w:rsidR="00A01420" w:rsidRPr="0042471A" w:rsidTr="00A01420">
        <w:trPr>
          <w:cantSplit/>
          <w:trHeight w:val="334"/>
          <w:jc w:val="center"/>
        </w:trPr>
        <w:tc>
          <w:tcPr>
            <w:tcW w:w="1250" w:type="pct"/>
          </w:tcPr>
          <w:p w:rsidR="00A01420" w:rsidRPr="0042471A" w:rsidRDefault="00A01420" w:rsidP="00C42BAC">
            <w:pPr>
              <w:rPr>
                <w:rFonts w:ascii="Arial" w:hAnsi="Arial" w:cs="Arial"/>
                <w:sz w:val="22"/>
                <w:szCs w:val="22"/>
              </w:rPr>
            </w:pPr>
            <w:r w:rsidRPr="0042471A">
              <w:rPr>
                <w:rFonts w:ascii="Arial" w:hAnsi="Arial" w:cs="Arial"/>
                <w:sz w:val="22"/>
                <w:szCs w:val="22"/>
              </w:rPr>
              <w:t>Abogado Contratación</w:t>
            </w:r>
          </w:p>
        </w:tc>
        <w:tc>
          <w:tcPr>
            <w:tcW w:w="1250" w:type="pct"/>
          </w:tcPr>
          <w:p w:rsidR="00A01420" w:rsidRPr="0042471A" w:rsidRDefault="00A01420" w:rsidP="00C42BAC">
            <w:pPr>
              <w:rPr>
                <w:rFonts w:ascii="Arial" w:hAnsi="Arial" w:cs="Arial"/>
                <w:sz w:val="22"/>
                <w:szCs w:val="22"/>
              </w:rPr>
            </w:pPr>
          </w:p>
        </w:tc>
        <w:tc>
          <w:tcPr>
            <w:tcW w:w="1250" w:type="pct"/>
          </w:tcPr>
          <w:p w:rsidR="00A01420" w:rsidRPr="0042471A" w:rsidRDefault="00A01420" w:rsidP="00C42BAC">
            <w:pPr>
              <w:rPr>
                <w:rFonts w:ascii="Arial" w:hAnsi="Arial" w:cs="Arial"/>
                <w:sz w:val="22"/>
                <w:szCs w:val="22"/>
              </w:rPr>
            </w:pPr>
          </w:p>
        </w:tc>
        <w:tc>
          <w:tcPr>
            <w:tcW w:w="1250" w:type="pct"/>
          </w:tcPr>
          <w:p w:rsidR="00A01420" w:rsidRPr="0042471A" w:rsidRDefault="00A01420" w:rsidP="00C42BAC">
            <w:pPr>
              <w:rPr>
                <w:rFonts w:ascii="Arial" w:hAnsi="Arial" w:cs="Arial"/>
                <w:sz w:val="22"/>
                <w:szCs w:val="22"/>
              </w:rPr>
            </w:pPr>
          </w:p>
        </w:tc>
      </w:tr>
      <w:tr w:rsidR="00A01420" w:rsidRPr="0042471A" w:rsidTr="00A01420">
        <w:trPr>
          <w:cantSplit/>
          <w:trHeight w:val="334"/>
          <w:jc w:val="center"/>
        </w:trPr>
        <w:tc>
          <w:tcPr>
            <w:tcW w:w="1250" w:type="pct"/>
          </w:tcPr>
          <w:p w:rsidR="00A01420" w:rsidRPr="0042471A" w:rsidRDefault="00A01420" w:rsidP="00EC345A">
            <w:pPr>
              <w:rPr>
                <w:rFonts w:ascii="Arial" w:hAnsi="Arial" w:cs="Arial"/>
                <w:sz w:val="22"/>
                <w:szCs w:val="22"/>
              </w:rPr>
            </w:pPr>
            <w:r w:rsidRPr="0042471A">
              <w:rPr>
                <w:rFonts w:ascii="Arial" w:hAnsi="Arial" w:cs="Arial"/>
                <w:sz w:val="22"/>
                <w:szCs w:val="22"/>
              </w:rPr>
              <w:t>Técnico de Financiera</w:t>
            </w:r>
          </w:p>
        </w:tc>
        <w:tc>
          <w:tcPr>
            <w:tcW w:w="1250" w:type="pct"/>
          </w:tcPr>
          <w:p w:rsidR="00A01420" w:rsidRPr="0042471A" w:rsidRDefault="00A01420" w:rsidP="00EC345A">
            <w:pPr>
              <w:rPr>
                <w:rFonts w:ascii="Arial" w:hAnsi="Arial" w:cs="Arial"/>
                <w:sz w:val="22"/>
                <w:szCs w:val="22"/>
              </w:rPr>
            </w:pPr>
          </w:p>
        </w:tc>
        <w:tc>
          <w:tcPr>
            <w:tcW w:w="1250" w:type="pct"/>
          </w:tcPr>
          <w:p w:rsidR="00A01420" w:rsidRPr="0042471A" w:rsidRDefault="00A01420" w:rsidP="00EC345A">
            <w:pPr>
              <w:rPr>
                <w:rFonts w:ascii="Arial" w:hAnsi="Arial" w:cs="Arial"/>
                <w:sz w:val="22"/>
                <w:szCs w:val="22"/>
              </w:rPr>
            </w:pPr>
          </w:p>
        </w:tc>
        <w:tc>
          <w:tcPr>
            <w:tcW w:w="1250" w:type="pct"/>
          </w:tcPr>
          <w:p w:rsidR="00A01420" w:rsidRPr="0042471A" w:rsidRDefault="00A01420" w:rsidP="00EC345A">
            <w:pPr>
              <w:rPr>
                <w:rFonts w:ascii="Arial" w:hAnsi="Arial" w:cs="Arial"/>
                <w:sz w:val="22"/>
                <w:szCs w:val="22"/>
              </w:rPr>
            </w:pPr>
          </w:p>
        </w:tc>
      </w:tr>
      <w:tr w:rsidR="00A01420" w:rsidRPr="0042471A" w:rsidTr="00A01420">
        <w:trPr>
          <w:cantSplit/>
          <w:trHeight w:val="334"/>
          <w:jc w:val="center"/>
        </w:trPr>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113F82">
            <w:pPr>
              <w:rPr>
                <w:rFonts w:ascii="Arial" w:hAnsi="Arial" w:cs="Arial"/>
                <w:sz w:val="22"/>
                <w:szCs w:val="22"/>
              </w:rPr>
            </w:pPr>
            <w:r w:rsidRPr="0042471A">
              <w:rPr>
                <w:rFonts w:ascii="Arial" w:hAnsi="Arial" w:cs="Arial"/>
                <w:sz w:val="22"/>
                <w:szCs w:val="22"/>
              </w:rPr>
              <w:t xml:space="preserve">Técnico </w:t>
            </w:r>
            <w:r w:rsidR="00113F82" w:rsidRPr="0042471A">
              <w:rPr>
                <w:rFonts w:ascii="Arial" w:hAnsi="Arial" w:cs="Arial"/>
                <w:sz w:val="22"/>
                <w:szCs w:val="22"/>
              </w:rPr>
              <w:t>R</w:t>
            </w:r>
            <w:r w:rsidRPr="0042471A">
              <w:rPr>
                <w:rFonts w:ascii="Arial" w:hAnsi="Arial" w:cs="Arial"/>
                <w:sz w:val="22"/>
                <w:szCs w:val="22"/>
              </w:rPr>
              <w:t>esponsable</w:t>
            </w: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r>
      <w:tr w:rsidR="00A01420" w:rsidRPr="0042471A" w:rsidTr="00A01420">
        <w:trPr>
          <w:cantSplit/>
          <w:trHeight w:val="334"/>
          <w:jc w:val="center"/>
        </w:trPr>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r w:rsidRPr="0042471A">
              <w:rPr>
                <w:rFonts w:ascii="Arial" w:hAnsi="Arial" w:cs="Arial"/>
                <w:sz w:val="22"/>
                <w:szCs w:val="22"/>
              </w:rPr>
              <w:t>Subdirector</w:t>
            </w: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c>
          <w:tcPr>
            <w:tcW w:w="1250" w:type="pct"/>
            <w:tcBorders>
              <w:top w:val="dotted" w:sz="4" w:space="0" w:color="auto"/>
              <w:left w:val="dotted" w:sz="4" w:space="0" w:color="auto"/>
              <w:bottom w:val="dotted" w:sz="4" w:space="0" w:color="auto"/>
              <w:right w:val="dotted" w:sz="4" w:space="0" w:color="auto"/>
            </w:tcBorders>
          </w:tcPr>
          <w:p w:rsidR="00A01420" w:rsidRPr="0042471A" w:rsidRDefault="00A01420" w:rsidP="00FE1F3E">
            <w:pPr>
              <w:rPr>
                <w:rFonts w:ascii="Arial" w:hAnsi="Arial" w:cs="Arial"/>
                <w:sz w:val="22"/>
                <w:szCs w:val="22"/>
              </w:rPr>
            </w:pPr>
          </w:p>
        </w:tc>
      </w:tr>
    </w:tbl>
    <w:p w:rsidR="00F3401C" w:rsidRPr="0042471A" w:rsidRDefault="00F3401C" w:rsidP="0043041C">
      <w:pPr>
        <w:rPr>
          <w:rFonts w:ascii="Arial" w:hAnsi="Arial" w:cs="Arial"/>
        </w:rPr>
      </w:pPr>
    </w:p>
    <w:p w:rsidR="00F3401C" w:rsidRPr="0042471A" w:rsidRDefault="003477A3" w:rsidP="0043041C">
      <w:pPr>
        <w:rPr>
          <w:rFonts w:ascii="Arial" w:hAnsi="Arial" w:cs="Arial"/>
          <w:b/>
          <w:u w:val="single"/>
        </w:rPr>
      </w:pPr>
      <w:r w:rsidRPr="0042471A">
        <w:rPr>
          <w:rFonts w:ascii="Arial" w:hAnsi="Arial" w:cs="Arial"/>
          <w:b/>
          <w:u w:val="single"/>
        </w:rPr>
        <w:t>ROLES</w:t>
      </w:r>
    </w:p>
    <w:p w:rsidR="00F3401C" w:rsidRPr="0042471A" w:rsidRDefault="00ED7BE9" w:rsidP="0043041C">
      <w:pPr>
        <w:rPr>
          <w:rFonts w:ascii="Arial" w:hAnsi="Arial" w:cs="Arial"/>
          <w:b/>
        </w:rPr>
      </w:pPr>
      <w:r w:rsidRPr="0042471A">
        <w:rPr>
          <w:rFonts w:ascii="Arial" w:hAnsi="Arial" w:cs="Arial"/>
          <w:b/>
        </w:rPr>
        <w:t xml:space="preserve">(T) Técnico </w:t>
      </w:r>
    </w:p>
    <w:p w:rsidR="00ED7BE9" w:rsidRPr="0042471A" w:rsidRDefault="00E018D4" w:rsidP="0043041C">
      <w:pPr>
        <w:rPr>
          <w:rFonts w:ascii="Arial" w:hAnsi="Arial" w:cs="Arial"/>
          <w:b/>
        </w:rPr>
      </w:pPr>
      <w:r w:rsidRPr="0042471A">
        <w:rPr>
          <w:rFonts w:ascii="Arial" w:hAnsi="Arial" w:cs="Arial"/>
          <w:b/>
        </w:rPr>
        <w:t>(J</w:t>
      </w:r>
      <w:r w:rsidR="00ED7BE9" w:rsidRPr="0042471A">
        <w:rPr>
          <w:rFonts w:ascii="Arial" w:hAnsi="Arial" w:cs="Arial"/>
          <w:b/>
        </w:rPr>
        <w:t xml:space="preserve">) </w:t>
      </w:r>
      <w:r w:rsidRPr="0042471A">
        <w:rPr>
          <w:rFonts w:ascii="Arial" w:hAnsi="Arial" w:cs="Arial"/>
          <w:b/>
        </w:rPr>
        <w:t xml:space="preserve">Jurídico </w:t>
      </w:r>
    </w:p>
    <w:p w:rsidR="00F011B0" w:rsidRDefault="00F011B0" w:rsidP="0043041C">
      <w:pPr>
        <w:rPr>
          <w:rFonts w:ascii="Arial" w:hAnsi="Arial" w:cs="Arial"/>
          <w:b/>
        </w:rPr>
      </w:pPr>
      <w:r w:rsidRPr="0042471A">
        <w:rPr>
          <w:rFonts w:ascii="Arial" w:hAnsi="Arial" w:cs="Arial"/>
          <w:b/>
        </w:rPr>
        <w:t xml:space="preserve">(F) </w:t>
      </w:r>
      <w:r w:rsidR="00E018D4" w:rsidRPr="0042471A">
        <w:rPr>
          <w:rFonts w:ascii="Arial" w:hAnsi="Arial" w:cs="Arial"/>
          <w:b/>
        </w:rPr>
        <w:t>Financiero</w:t>
      </w:r>
    </w:p>
    <w:p w:rsidR="005C76B5" w:rsidRDefault="005C76B5">
      <w:pPr>
        <w:spacing w:after="200" w:line="276" w:lineRule="auto"/>
        <w:rPr>
          <w:rFonts w:ascii="Arial" w:hAnsi="Arial" w:cs="Arial"/>
          <w:b/>
        </w:rPr>
      </w:pPr>
      <w:r>
        <w:rPr>
          <w:rFonts w:ascii="Arial" w:hAnsi="Arial" w:cs="Arial"/>
          <w:b/>
        </w:rPr>
        <w:br w:type="page"/>
      </w:r>
    </w:p>
    <w:p w:rsidR="005C76B5" w:rsidRDefault="005C76B5" w:rsidP="0043041C">
      <w:pPr>
        <w:rPr>
          <w:rFonts w:ascii="Arial" w:hAnsi="Arial" w:cs="Arial"/>
          <w:b/>
        </w:rPr>
        <w:sectPr w:rsidR="005C76B5" w:rsidSect="0043041C">
          <w:headerReference w:type="default" r:id="rId8"/>
          <w:footerReference w:type="default" r:id="rId9"/>
          <w:headerReference w:type="first" r:id="rId10"/>
          <w:pgSz w:w="12240" w:h="15840"/>
          <w:pgMar w:top="1418" w:right="1701" w:bottom="1418" w:left="1701" w:header="709" w:footer="709" w:gutter="0"/>
          <w:cols w:space="708"/>
          <w:titlePg/>
          <w:docGrid w:linePitch="360"/>
        </w:sectPr>
      </w:pPr>
    </w:p>
    <w:p w:rsidR="005C76B5" w:rsidRPr="005C76B5" w:rsidRDefault="005C76B5" w:rsidP="005C76B5">
      <w:pPr>
        <w:tabs>
          <w:tab w:val="left" w:pos="6705"/>
        </w:tabs>
        <w:rPr>
          <w:rFonts w:ascii="Arial" w:hAnsi="Arial" w:cs="Arial"/>
          <w:sz w:val="22"/>
          <w:szCs w:val="22"/>
        </w:rPr>
      </w:pPr>
      <w:r w:rsidRPr="005C76B5">
        <w:rPr>
          <w:rFonts w:ascii="Arial" w:hAnsi="Arial" w:cs="Arial"/>
          <w:sz w:val="22"/>
          <w:szCs w:val="22"/>
        </w:rPr>
        <w:lastRenderedPageBreak/>
        <w:t>Anexo 1. Análisis de Riesgos</w:t>
      </w:r>
    </w:p>
    <w:p w:rsidR="005C76B5" w:rsidRDefault="005C76B5" w:rsidP="005C76B5">
      <w:pPr>
        <w:tabs>
          <w:tab w:val="left" w:pos="6705"/>
        </w:tabs>
        <w:rPr>
          <w:rFonts w:ascii="Arial" w:hAnsi="Arial" w:cs="Arial"/>
          <w:sz w:val="22"/>
          <w:szCs w:val="22"/>
        </w:rPr>
      </w:pPr>
      <w:bookmarkStart w:id="1" w:name="_GoBack"/>
      <w:bookmarkEnd w:id="1"/>
    </w:p>
    <w:tbl>
      <w:tblPr>
        <w:tblW w:w="13001" w:type="dxa"/>
        <w:tblInd w:w="-431" w:type="dxa"/>
        <w:tblCellMar>
          <w:left w:w="70" w:type="dxa"/>
          <w:right w:w="70" w:type="dxa"/>
        </w:tblCellMar>
        <w:tblLook w:val="04A0" w:firstRow="1" w:lastRow="0" w:firstColumn="1" w:lastColumn="0" w:noHBand="0" w:noVBand="1"/>
      </w:tblPr>
      <w:tblGrid>
        <w:gridCol w:w="359"/>
        <w:gridCol w:w="359"/>
        <w:gridCol w:w="359"/>
        <w:gridCol w:w="359"/>
        <w:gridCol w:w="555"/>
        <w:gridCol w:w="2490"/>
        <w:gridCol w:w="1715"/>
        <w:gridCol w:w="359"/>
        <w:gridCol w:w="359"/>
        <w:gridCol w:w="359"/>
        <w:gridCol w:w="359"/>
        <w:gridCol w:w="359"/>
        <w:gridCol w:w="359"/>
        <w:gridCol w:w="421"/>
        <w:gridCol w:w="421"/>
        <w:gridCol w:w="421"/>
        <w:gridCol w:w="421"/>
        <w:gridCol w:w="505"/>
        <w:gridCol w:w="582"/>
        <w:gridCol w:w="359"/>
        <w:gridCol w:w="359"/>
        <w:gridCol w:w="578"/>
        <w:gridCol w:w="578"/>
        <w:gridCol w:w="6"/>
      </w:tblGrid>
      <w:tr w:rsidR="005C76B5" w:rsidRPr="00361313" w:rsidTr="00A67F89">
        <w:trPr>
          <w:gridAfter w:val="1"/>
          <w:wAfter w:w="6" w:type="dxa"/>
          <w:trHeight w:val="552"/>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proofErr w:type="spellStart"/>
            <w:r w:rsidRPr="00361313">
              <w:rPr>
                <w:rFonts w:ascii="Arial" w:hAnsi="Arial" w:cs="Arial"/>
                <w:b/>
                <w:bCs/>
                <w:color w:val="000000"/>
                <w:sz w:val="18"/>
                <w:szCs w:val="18"/>
                <w:lang w:val="es-CO" w:eastAsia="es-CO"/>
              </w:rPr>
              <w:t>N°</w:t>
            </w:r>
            <w:proofErr w:type="spellEnd"/>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Clase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Fuente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Etapa</w:t>
            </w:r>
          </w:p>
        </w:tc>
        <w:tc>
          <w:tcPr>
            <w:tcW w:w="556" w:type="dxa"/>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Tipo</w:t>
            </w:r>
          </w:p>
        </w:tc>
        <w:tc>
          <w:tcPr>
            <w:tcW w:w="249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Descripción</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Consecuencia de ocurrencia del evento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Probabilidad</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Impacto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Valoración del riesgo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Categoría</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Asignación del riesgo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Tratamiento</w:t>
            </w:r>
          </w:p>
        </w:tc>
        <w:tc>
          <w:tcPr>
            <w:tcW w:w="0" w:type="auto"/>
            <w:gridSpan w:val="4"/>
            <w:tcBorders>
              <w:top w:val="single" w:sz="4" w:space="0" w:color="auto"/>
              <w:left w:val="nil"/>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Impacto después del tratamiento</w:t>
            </w:r>
          </w:p>
        </w:tc>
        <w:tc>
          <w:tcPr>
            <w:tcW w:w="50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Afectación a la ejecución del contrato</w:t>
            </w:r>
          </w:p>
        </w:tc>
        <w:tc>
          <w:tcPr>
            <w:tcW w:w="58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Responsable de implementación del tratamiento</w:t>
            </w:r>
          </w:p>
        </w:tc>
        <w:tc>
          <w:tcPr>
            <w:tcW w:w="35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Fecha inicia tratamiento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Fecha termina tratamiento</w:t>
            </w:r>
          </w:p>
        </w:tc>
        <w:tc>
          <w:tcPr>
            <w:tcW w:w="0" w:type="auto"/>
            <w:gridSpan w:val="2"/>
            <w:tcBorders>
              <w:top w:val="single" w:sz="4" w:space="0" w:color="auto"/>
              <w:left w:val="nil"/>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Monitoreo y revisión</w:t>
            </w:r>
          </w:p>
        </w:tc>
      </w:tr>
      <w:tr w:rsidR="005C76B5" w:rsidRPr="00361313" w:rsidTr="00A67F89">
        <w:trPr>
          <w:gridAfter w:val="1"/>
          <w:wAfter w:w="6" w:type="dxa"/>
          <w:trHeight w:val="2666"/>
          <w:tblHeader/>
        </w:trPr>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556"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249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Probabilidad</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Impacto</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Valoración del riesgo</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Categoría</w:t>
            </w:r>
          </w:p>
        </w:tc>
        <w:tc>
          <w:tcPr>
            <w:tcW w:w="50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58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35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rPr>
                <w:rFonts w:ascii="Arial" w:hAnsi="Arial" w:cs="Arial"/>
                <w:b/>
                <w:bCs/>
                <w:color w:val="000000"/>
                <w:sz w:val="18"/>
                <w:szCs w:val="18"/>
                <w:lang w:val="es-CO" w:eastAsia="es-CO"/>
              </w:rPr>
            </w:pP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¿Cómo se realiza monitoreo?</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Periodicidad</w:t>
            </w:r>
          </w:p>
        </w:tc>
      </w:tr>
      <w:tr w:rsidR="005C76B5" w:rsidRPr="00361313" w:rsidTr="00A67F89">
        <w:trPr>
          <w:trHeight w:val="288"/>
          <w:tblHeader/>
        </w:trPr>
        <w:tc>
          <w:tcPr>
            <w:tcW w:w="13001" w:type="dxa"/>
            <w:gridSpan w:val="24"/>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b/>
                <w:bCs/>
                <w:color w:val="000000"/>
                <w:sz w:val="18"/>
                <w:szCs w:val="18"/>
                <w:lang w:val="es-CO" w:eastAsia="es-CO"/>
              </w:rPr>
            </w:pPr>
            <w:r w:rsidRPr="00361313">
              <w:rPr>
                <w:rFonts w:ascii="Arial" w:hAnsi="Arial" w:cs="Arial"/>
                <w:b/>
                <w:bCs/>
                <w:color w:val="000000"/>
                <w:sz w:val="18"/>
                <w:szCs w:val="18"/>
                <w:lang w:val="es-CO" w:eastAsia="es-CO"/>
              </w:rPr>
              <w:t>Análisis de riesgos técnicos</w:t>
            </w:r>
          </w:p>
        </w:tc>
      </w:tr>
      <w:tr w:rsidR="005C76B5" w:rsidRPr="00361313" w:rsidTr="00A67F89">
        <w:trPr>
          <w:gridAfter w:val="1"/>
          <w:wAfter w:w="6" w:type="dxa"/>
          <w:trHeight w:val="1678"/>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1</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Económicos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xml:space="preserve">Fluctuación </w:t>
            </w:r>
            <w:r w:rsidRPr="00361313">
              <w:rPr>
                <w:rFonts w:ascii="Calibri" w:hAnsi="Calibri" w:cs="Calibri"/>
                <w:color w:val="000000"/>
                <w:sz w:val="18"/>
                <w:szCs w:val="18"/>
                <w:lang w:val="es-CO" w:eastAsia="es-CO"/>
              </w:rPr>
              <w:br/>
              <w:t>de los precios de los insumos, desabastecimiento y especulación de los mismos</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r>
      <w:tr w:rsidR="005C76B5" w:rsidRPr="00361313" w:rsidTr="00A67F89">
        <w:trPr>
          <w:gridAfter w:val="1"/>
          <w:wAfter w:w="6" w:type="dxa"/>
          <w:trHeight w:val="1464"/>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2</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Sociales o Políticos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xml:space="preserve">Cambios de las políticas gubernamentales y de </w:t>
            </w:r>
            <w:r w:rsidRPr="00361313">
              <w:rPr>
                <w:rFonts w:ascii="Calibri" w:hAnsi="Calibri" w:cs="Calibri"/>
                <w:color w:val="000000"/>
                <w:sz w:val="18"/>
                <w:szCs w:val="18"/>
                <w:lang w:val="es-CO" w:eastAsia="es-CO"/>
              </w:rPr>
              <w:br/>
              <w:t>cambios en las condiciones sociales que tengan impacto en la ejecución del contrato</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r>
      <w:tr w:rsidR="005C76B5" w:rsidRPr="00361313" w:rsidTr="00A67F89">
        <w:trPr>
          <w:gridAfter w:val="1"/>
          <w:wAfter w:w="6" w:type="dxa"/>
          <w:trHeight w:val="572"/>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3</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Operacionales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b/>
                <w:bCs/>
                <w:color w:val="000000"/>
                <w:sz w:val="18"/>
                <w:szCs w:val="18"/>
                <w:lang w:val="es-CO" w:eastAsia="es-CO"/>
              </w:rPr>
            </w:pPr>
            <w:r w:rsidRPr="00361313">
              <w:rPr>
                <w:rFonts w:ascii="Calibri" w:hAnsi="Calibri" w:cs="Calibri"/>
                <w:b/>
                <w:bCs/>
                <w:color w:val="000000"/>
                <w:sz w:val="18"/>
                <w:szCs w:val="18"/>
                <w:lang w:val="es-CO" w:eastAsia="es-CO"/>
              </w:rPr>
              <w:t>S</w:t>
            </w:r>
            <w:r w:rsidRPr="00361313">
              <w:rPr>
                <w:rFonts w:ascii="Calibri" w:hAnsi="Calibri" w:cs="Calibri"/>
                <w:color w:val="000000"/>
                <w:sz w:val="18"/>
                <w:szCs w:val="18"/>
                <w:lang w:val="es-CO" w:eastAsia="es-CO"/>
              </w:rPr>
              <w:t xml:space="preserve">uficiencia del </w:t>
            </w:r>
            <w:r w:rsidRPr="00361313">
              <w:rPr>
                <w:rFonts w:ascii="Calibri" w:hAnsi="Calibri" w:cs="Calibri"/>
                <w:color w:val="000000"/>
                <w:sz w:val="18"/>
                <w:szCs w:val="18"/>
                <w:lang w:val="es-CO" w:eastAsia="es-CO"/>
              </w:rPr>
              <w:br/>
              <w:t xml:space="preserve">presupuesto oficial, del plazo o los derivados de procesos, procedimientos, parámetros, sistemas de </w:t>
            </w:r>
            <w:r w:rsidRPr="00361313">
              <w:rPr>
                <w:rFonts w:ascii="Calibri" w:hAnsi="Calibri" w:cs="Calibri"/>
                <w:color w:val="000000"/>
                <w:sz w:val="18"/>
                <w:szCs w:val="18"/>
                <w:lang w:val="es-CO" w:eastAsia="es-CO"/>
              </w:rPr>
              <w:br/>
              <w:t xml:space="preserve">información y tecnológicos, </w:t>
            </w:r>
            <w:r w:rsidRPr="00361313">
              <w:rPr>
                <w:rFonts w:ascii="Calibri" w:hAnsi="Calibri" w:cs="Calibri"/>
                <w:color w:val="000000"/>
                <w:sz w:val="18"/>
                <w:szCs w:val="18"/>
                <w:lang w:val="es-CO" w:eastAsia="es-CO"/>
              </w:rPr>
              <w:lastRenderedPageBreak/>
              <w:t>equipos humanos o técnicos inadecuados o insuficientes</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lastRenderedPageBreak/>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r>
      <w:tr w:rsidR="005C76B5" w:rsidRPr="00361313" w:rsidTr="00A67F89">
        <w:trPr>
          <w:gridAfter w:val="1"/>
          <w:wAfter w:w="6" w:type="dxa"/>
          <w:trHeight w:val="2388"/>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4</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xml:space="preserve">Riesgos Financieros </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xml:space="preserve">Liquidez para </w:t>
            </w:r>
            <w:r w:rsidRPr="00361313">
              <w:rPr>
                <w:rFonts w:ascii="Calibri" w:hAnsi="Calibri" w:cs="Calibri"/>
                <w:color w:val="000000"/>
                <w:sz w:val="18"/>
                <w:szCs w:val="18"/>
                <w:lang w:val="es-CO" w:eastAsia="es-CO"/>
              </w:rPr>
              <w:br/>
              <w:t xml:space="preserve">obtener recursos para cumplir con el objeto del contrato; condiciones financieras </w:t>
            </w:r>
            <w:r w:rsidRPr="00361313">
              <w:rPr>
                <w:rFonts w:ascii="Calibri" w:hAnsi="Calibri" w:cs="Calibri"/>
                <w:color w:val="000000"/>
                <w:sz w:val="18"/>
                <w:szCs w:val="18"/>
                <w:lang w:val="es-CO" w:eastAsia="es-CO"/>
              </w:rPr>
              <w:br/>
              <w:t xml:space="preserve">establecidas para la obtención de los recursos, tales como plazos, tasas, garantías, contragarantías, </w:t>
            </w:r>
            <w:r w:rsidRPr="00361313">
              <w:rPr>
                <w:rFonts w:ascii="Calibri" w:hAnsi="Calibri" w:cs="Calibri"/>
                <w:color w:val="000000"/>
                <w:sz w:val="18"/>
                <w:szCs w:val="18"/>
                <w:lang w:val="es-CO" w:eastAsia="es-CO"/>
              </w:rPr>
              <w:br/>
              <w:t>y refinanciaciones</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r>
      <w:tr w:rsidR="005C76B5" w:rsidRPr="00361313" w:rsidTr="00A67F89">
        <w:trPr>
          <w:gridAfter w:val="1"/>
          <w:wAfter w:w="6" w:type="dxa"/>
          <w:trHeight w:val="1056"/>
        </w:trPr>
        <w:tc>
          <w:tcPr>
            <w:tcW w:w="0" w:type="auto"/>
            <w:tcBorders>
              <w:top w:val="nil"/>
              <w:left w:val="single" w:sz="4" w:space="0" w:color="auto"/>
              <w:bottom w:val="single" w:sz="4" w:space="0" w:color="auto"/>
              <w:right w:val="single" w:sz="4" w:space="0" w:color="auto"/>
            </w:tcBorders>
            <w:shd w:val="clear" w:color="auto" w:fill="EEECE1" w:themeFill="background2"/>
            <w:noWrap/>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5</w:t>
            </w:r>
          </w:p>
        </w:tc>
        <w:tc>
          <w:tcPr>
            <w:tcW w:w="0" w:type="auto"/>
            <w:tcBorders>
              <w:top w:val="nil"/>
              <w:left w:val="nil"/>
              <w:bottom w:val="single" w:sz="4" w:space="0" w:color="auto"/>
              <w:right w:val="single" w:sz="4" w:space="0" w:color="auto"/>
            </w:tcBorders>
            <w:shd w:val="clear" w:color="auto" w:fill="EEECE1" w:themeFill="background2"/>
            <w:noWrap/>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noWrap/>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Regulatorios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b/>
                <w:bCs/>
                <w:color w:val="000000"/>
                <w:sz w:val="18"/>
                <w:szCs w:val="18"/>
                <w:lang w:val="es-CO" w:eastAsia="es-CO"/>
              </w:rPr>
            </w:pPr>
            <w:r w:rsidRPr="00361313">
              <w:rPr>
                <w:rFonts w:ascii="Calibri" w:hAnsi="Calibri" w:cs="Calibri"/>
                <w:b/>
                <w:bCs/>
                <w:color w:val="000000"/>
                <w:sz w:val="18"/>
                <w:szCs w:val="18"/>
                <w:lang w:val="es-CO" w:eastAsia="es-CO"/>
              </w:rPr>
              <w:t xml:space="preserve"> C</w:t>
            </w:r>
            <w:r w:rsidRPr="00361313">
              <w:rPr>
                <w:rFonts w:ascii="Calibri" w:hAnsi="Calibri" w:cs="Calibri"/>
                <w:color w:val="000000"/>
                <w:sz w:val="18"/>
                <w:szCs w:val="18"/>
                <w:lang w:val="es-CO" w:eastAsia="es-CO"/>
              </w:rPr>
              <w:t xml:space="preserve">ambios regulatorios o reglamentarios que afecten la ecuación </w:t>
            </w:r>
            <w:r w:rsidRPr="00361313">
              <w:rPr>
                <w:rFonts w:ascii="Calibri" w:hAnsi="Calibri" w:cs="Calibri"/>
                <w:color w:val="000000"/>
                <w:sz w:val="18"/>
                <w:szCs w:val="18"/>
                <w:lang w:val="es-CO" w:eastAsia="es-CO"/>
              </w:rPr>
              <w:br/>
              <w:t>económica del contrato</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w:t>
            </w:r>
          </w:p>
        </w:tc>
      </w:tr>
      <w:tr w:rsidR="005C76B5" w:rsidRPr="00361313" w:rsidTr="00A67F89">
        <w:trPr>
          <w:gridAfter w:val="1"/>
          <w:wAfter w:w="6" w:type="dxa"/>
          <w:trHeight w:val="725"/>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6</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de la Naturaleza</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b/>
                <w:bCs/>
                <w:color w:val="000000"/>
                <w:sz w:val="18"/>
                <w:szCs w:val="18"/>
                <w:lang w:val="es-CO" w:eastAsia="es-CO"/>
              </w:rPr>
            </w:pPr>
            <w:r w:rsidRPr="00361313">
              <w:rPr>
                <w:rFonts w:ascii="Calibri" w:hAnsi="Calibri" w:cs="Calibri"/>
                <w:b/>
                <w:bCs/>
                <w:color w:val="000000"/>
                <w:sz w:val="18"/>
                <w:szCs w:val="18"/>
                <w:lang w:val="es-CO" w:eastAsia="es-CO"/>
              </w:rPr>
              <w:t>E</w:t>
            </w:r>
            <w:r w:rsidRPr="00361313">
              <w:rPr>
                <w:rFonts w:ascii="Calibri" w:hAnsi="Calibri" w:cs="Calibri"/>
                <w:color w:val="000000"/>
                <w:sz w:val="18"/>
                <w:szCs w:val="18"/>
                <w:lang w:val="es-CO" w:eastAsia="es-CO"/>
              </w:rPr>
              <w:t xml:space="preserve">ventos naturales previsibles en los cuales no hay intervención humana </w:t>
            </w:r>
            <w:r w:rsidRPr="00361313">
              <w:rPr>
                <w:rFonts w:ascii="Calibri" w:hAnsi="Calibri" w:cs="Calibri"/>
                <w:color w:val="000000"/>
                <w:sz w:val="18"/>
                <w:szCs w:val="18"/>
                <w:lang w:val="es-CO" w:eastAsia="es-CO"/>
              </w:rPr>
              <w:br/>
              <w:t xml:space="preserve">que puedan tener impacto en la ejecución del </w:t>
            </w:r>
            <w:proofErr w:type="gramStart"/>
            <w:r w:rsidRPr="00361313">
              <w:rPr>
                <w:rFonts w:ascii="Calibri" w:hAnsi="Calibri" w:cs="Calibri"/>
                <w:color w:val="000000"/>
                <w:sz w:val="18"/>
                <w:szCs w:val="18"/>
                <w:lang w:val="es-CO" w:eastAsia="es-CO"/>
              </w:rPr>
              <w:t>contrato,  los</w:t>
            </w:r>
            <w:proofErr w:type="gramEnd"/>
            <w:r w:rsidRPr="00361313">
              <w:rPr>
                <w:rFonts w:ascii="Calibri" w:hAnsi="Calibri" w:cs="Calibri"/>
                <w:color w:val="000000"/>
                <w:sz w:val="18"/>
                <w:szCs w:val="18"/>
                <w:lang w:val="es-CO" w:eastAsia="es-CO"/>
              </w:rPr>
              <w:t xml:space="preserve"> </w:t>
            </w:r>
            <w:r w:rsidRPr="00361313">
              <w:rPr>
                <w:rFonts w:ascii="Calibri" w:hAnsi="Calibri" w:cs="Calibri"/>
                <w:color w:val="000000"/>
                <w:sz w:val="18"/>
                <w:szCs w:val="18"/>
                <w:lang w:val="es-CO" w:eastAsia="es-CO"/>
              </w:rPr>
              <w:lastRenderedPageBreak/>
              <w:t xml:space="preserve">temblores, inundaciones, </w:t>
            </w:r>
            <w:r w:rsidRPr="00361313">
              <w:rPr>
                <w:rFonts w:ascii="Calibri" w:hAnsi="Calibri" w:cs="Calibri"/>
                <w:color w:val="000000"/>
                <w:sz w:val="18"/>
                <w:szCs w:val="18"/>
                <w:lang w:val="es-CO" w:eastAsia="es-CO"/>
              </w:rPr>
              <w:br/>
              <w:t>lluvias, sequías, entre otros</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lastRenderedPageBreak/>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r>
      <w:tr w:rsidR="005C76B5" w:rsidRPr="00361313" w:rsidTr="00A67F89">
        <w:trPr>
          <w:gridAfter w:val="1"/>
          <w:wAfter w:w="6" w:type="dxa"/>
          <w:trHeight w:val="3432"/>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7</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Ambientales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xml:space="preserve">Derivados de las obligaciones legales o reglamentarias de carácter </w:t>
            </w:r>
            <w:r w:rsidRPr="00361313">
              <w:rPr>
                <w:rFonts w:ascii="Calibri" w:hAnsi="Calibri" w:cs="Calibri"/>
                <w:color w:val="000000"/>
                <w:sz w:val="18"/>
                <w:szCs w:val="18"/>
                <w:lang w:val="es-CO" w:eastAsia="es-CO"/>
              </w:rPr>
              <w:br/>
              <w:t xml:space="preserve">ambiental, así como de las licencias, planes de manejo o de permisos y autorizaciones ambientales, </w:t>
            </w:r>
            <w:r w:rsidRPr="00361313">
              <w:rPr>
                <w:rFonts w:ascii="Calibri" w:hAnsi="Calibri" w:cs="Calibri"/>
                <w:color w:val="000000"/>
                <w:sz w:val="18"/>
                <w:szCs w:val="18"/>
                <w:lang w:val="es-CO" w:eastAsia="es-CO"/>
              </w:rPr>
              <w:br/>
              <w:t xml:space="preserve">incluyendo tasas retributivas y compensatorias, obligaciones de mitigación, tareas de monitoreo y </w:t>
            </w:r>
            <w:r w:rsidRPr="00361313">
              <w:rPr>
                <w:rFonts w:ascii="Calibri" w:hAnsi="Calibri" w:cs="Calibri"/>
                <w:color w:val="000000"/>
                <w:sz w:val="18"/>
                <w:szCs w:val="18"/>
                <w:lang w:val="es-CO" w:eastAsia="es-CO"/>
              </w:rPr>
              <w:br/>
              <w:t>control, entre otras</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r>
      <w:tr w:rsidR="005C76B5" w:rsidRPr="00361313" w:rsidTr="00A67F89">
        <w:trPr>
          <w:gridAfter w:val="1"/>
          <w:wAfter w:w="6" w:type="dxa"/>
          <w:trHeight w:val="867"/>
        </w:trPr>
        <w:tc>
          <w:tcPr>
            <w:tcW w:w="0" w:type="auto"/>
            <w:tcBorders>
              <w:top w:val="nil"/>
              <w:left w:val="single" w:sz="4" w:space="0" w:color="auto"/>
              <w:bottom w:val="single" w:sz="4" w:space="0" w:color="auto"/>
              <w:right w:val="single" w:sz="4" w:space="0" w:color="auto"/>
            </w:tcBorders>
            <w:shd w:val="clear" w:color="auto" w:fill="EEECE1" w:themeFill="background2"/>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8</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0" w:type="auto"/>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 </w:t>
            </w:r>
          </w:p>
        </w:tc>
        <w:tc>
          <w:tcPr>
            <w:tcW w:w="556" w:type="dxa"/>
            <w:tcBorders>
              <w:top w:val="nil"/>
              <w:left w:val="nil"/>
              <w:bottom w:val="single" w:sz="4" w:space="0" w:color="auto"/>
              <w:right w:val="single" w:sz="4" w:space="0" w:color="auto"/>
            </w:tcBorders>
            <w:shd w:val="clear" w:color="auto" w:fill="EEECE1" w:themeFill="background2"/>
            <w:textDirection w:val="btLr"/>
            <w:vAlign w:val="center"/>
            <w:hideMark/>
          </w:tcPr>
          <w:p w:rsidR="005C76B5" w:rsidRPr="00361313" w:rsidRDefault="005C76B5" w:rsidP="00A67F89">
            <w:pPr>
              <w:jc w:val="center"/>
              <w:rPr>
                <w:rFonts w:ascii="Arial" w:hAnsi="Arial" w:cs="Arial"/>
                <w:color w:val="000000"/>
                <w:sz w:val="16"/>
                <w:szCs w:val="16"/>
                <w:lang w:val="es-CO" w:eastAsia="es-CO"/>
              </w:rPr>
            </w:pPr>
            <w:r w:rsidRPr="00361313">
              <w:rPr>
                <w:rFonts w:ascii="Arial" w:hAnsi="Arial" w:cs="Arial"/>
                <w:color w:val="000000"/>
                <w:sz w:val="16"/>
                <w:szCs w:val="16"/>
                <w:lang w:val="es-CO" w:eastAsia="es-CO"/>
              </w:rPr>
              <w:t>Riesgos Tecnológicos</w:t>
            </w:r>
          </w:p>
        </w:tc>
        <w:tc>
          <w:tcPr>
            <w:tcW w:w="2490" w:type="dxa"/>
            <w:tcBorders>
              <w:top w:val="nil"/>
              <w:left w:val="nil"/>
              <w:bottom w:val="single" w:sz="4" w:space="0" w:color="auto"/>
              <w:right w:val="single" w:sz="4" w:space="0" w:color="auto"/>
            </w:tcBorders>
            <w:vAlign w:val="center"/>
            <w:hideMark/>
          </w:tcPr>
          <w:p w:rsidR="005C76B5" w:rsidRPr="00361313" w:rsidRDefault="005C76B5" w:rsidP="00A67F89">
            <w:pPr>
              <w:rPr>
                <w:rFonts w:ascii="Calibri" w:hAnsi="Calibri" w:cs="Calibri"/>
                <w:color w:val="000000"/>
                <w:sz w:val="18"/>
                <w:szCs w:val="18"/>
                <w:lang w:val="es-CO" w:eastAsia="es-CO"/>
              </w:rPr>
            </w:pPr>
            <w:r w:rsidRPr="00361313">
              <w:rPr>
                <w:rFonts w:ascii="Calibri" w:hAnsi="Calibri" w:cs="Calibri"/>
                <w:color w:val="000000"/>
                <w:sz w:val="18"/>
                <w:szCs w:val="18"/>
                <w:lang w:val="es-CO" w:eastAsia="es-CO"/>
              </w:rPr>
              <w:t xml:space="preserve">Fallas en los sistemas de comunicación de voz y de </w:t>
            </w:r>
            <w:r w:rsidRPr="00361313">
              <w:rPr>
                <w:rFonts w:ascii="Calibri" w:hAnsi="Calibri" w:cs="Calibri"/>
                <w:color w:val="000000"/>
                <w:sz w:val="18"/>
                <w:szCs w:val="18"/>
                <w:lang w:val="es-CO" w:eastAsia="es-CO"/>
              </w:rPr>
              <w:br/>
              <w:t xml:space="preserve">datos, suspensión de servicios públicos, nuevos desarrollos tecnológicos o estándares que </w:t>
            </w:r>
            <w:r w:rsidRPr="00361313">
              <w:rPr>
                <w:rFonts w:ascii="Calibri" w:hAnsi="Calibri" w:cs="Calibri"/>
                <w:color w:val="000000"/>
                <w:sz w:val="18"/>
                <w:szCs w:val="18"/>
                <w:lang w:val="es-CO" w:eastAsia="es-CO"/>
              </w:rPr>
              <w:lastRenderedPageBreak/>
              <w:t xml:space="preserve">deben ser </w:t>
            </w:r>
            <w:r w:rsidRPr="00361313">
              <w:rPr>
                <w:rFonts w:ascii="Calibri" w:hAnsi="Calibri" w:cs="Calibri"/>
                <w:color w:val="000000"/>
                <w:sz w:val="18"/>
                <w:szCs w:val="18"/>
                <w:lang w:val="es-CO" w:eastAsia="es-CO"/>
              </w:rPr>
              <w:br/>
              <w:t>tenidos en cuenta para la ejecución del contrato, obsolescencia tecnológica</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lastRenderedPageBreak/>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05"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582"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359" w:type="dxa"/>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c>
          <w:tcPr>
            <w:tcW w:w="0" w:type="auto"/>
            <w:tcBorders>
              <w:top w:val="nil"/>
              <w:left w:val="nil"/>
              <w:bottom w:val="single" w:sz="4" w:space="0" w:color="auto"/>
              <w:right w:val="single" w:sz="4" w:space="0" w:color="auto"/>
            </w:tcBorders>
            <w:noWrap/>
            <w:hideMark/>
          </w:tcPr>
          <w:p w:rsidR="005C76B5" w:rsidRPr="00361313" w:rsidRDefault="005C76B5" w:rsidP="00A67F89">
            <w:pPr>
              <w:rPr>
                <w:rFonts w:ascii="Calibri" w:hAnsi="Calibri" w:cs="Calibri"/>
                <w:color w:val="000000"/>
                <w:sz w:val="22"/>
                <w:szCs w:val="22"/>
                <w:lang w:val="es-CO" w:eastAsia="es-CO"/>
              </w:rPr>
            </w:pPr>
            <w:r w:rsidRPr="00361313">
              <w:rPr>
                <w:rFonts w:ascii="Calibri" w:hAnsi="Calibri" w:cs="Calibri"/>
                <w:color w:val="000000"/>
                <w:sz w:val="22"/>
                <w:szCs w:val="22"/>
                <w:lang w:val="es-CO" w:eastAsia="es-CO"/>
              </w:rPr>
              <w:t> </w:t>
            </w:r>
          </w:p>
        </w:tc>
      </w:tr>
    </w:tbl>
    <w:p w:rsidR="005C76B5" w:rsidRPr="00CC6794" w:rsidRDefault="005C76B5" w:rsidP="005C76B5">
      <w:pPr>
        <w:tabs>
          <w:tab w:val="left" w:pos="6705"/>
        </w:tabs>
        <w:rPr>
          <w:rFonts w:ascii="Arial" w:hAnsi="Arial" w:cs="Arial"/>
          <w:sz w:val="22"/>
          <w:szCs w:val="22"/>
        </w:rPr>
      </w:pPr>
    </w:p>
    <w:p w:rsidR="005C76B5" w:rsidRPr="0042471A" w:rsidRDefault="005C76B5" w:rsidP="0043041C">
      <w:pPr>
        <w:rPr>
          <w:rFonts w:ascii="Arial" w:hAnsi="Arial" w:cs="Arial"/>
          <w:b/>
        </w:rPr>
      </w:pPr>
    </w:p>
    <w:sectPr w:rsidR="005C76B5" w:rsidRPr="0042471A" w:rsidSect="005C76B5">
      <w:pgSz w:w="15840" w:h="12240" w:orient="landscape" w:code="1"/>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75A2" w:rsidRDefault="000F75A2" w:rsidP="00BE12DC">
      <w:r>
        <w:separator/>
      </w:r>
    </w:p>
  </w:endnote>
  <w:endnote w:type="continuationSeparator" w:id="0">
    <w:p w:rsidR="000F75A2" w:rsidRDefault="000F75A2" w:rsidP="00BE1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41C" w:rsidRPr="0042471A" w:rsidRDefault="0043041C" w:rsidP="0043041C">
    <w:pPr>
      <w:pStyle w:val="Piedepgina"/>
      <w:jc w:val="center"/>
      <w:rPr>
        <w:rFonts w:ascii="Arial" w:hAnsi="Arial" w:cs="Arial"/>
        <w:sz w:val="14"/>
        <w:szCs w:val="14"/>
      </w:rPr>
    </w:pPr>
    <w:r w:rsidRPr="0042471A">
      <w:rPr>
        <w:rFonts w:ascii="Arial" w:hAnsi="Arial" w:cs="Arial"/>
        <w:sz w:val="14"/>
        <w:szCs w:val="14"/>
      </w:rPr>
      <w:t>R-RI-01</w:t>
    </w:r>
  </w:p>
  <w:p w:rsidR="0043041C" w:rsidRPr="0042471A" w:rsidRDefault="0043041C" w:rsidP="0043041C">
    <w:pPr>
      <w:pStyle w:val="Piedepgina"/>
      <w:jc w:val="center"/>
      <w:rPr>
        <w:rFonts w:ascii="Arial" w:hAnsi="Arial" w:cs="Arial"/>
        <w:sz w:val="14"/>
        <w:szCs w:val="14"/>
        <w:lang w:val="es-CO"/>
      </w:rPr>
    </w:pPr>
    <w:r w:rsidRPr="0042471A">
      <w:rPr>
        <w:rFonts w:ascii="Arial" w:hAnsi="Arial" w:cs="Arial"/>
        <w:sz w:val="14"/>
        <w:szCs w:val="14"/>
      </w:rPr>
      <w:t xml:space="preserve">Versión </w:t>
    </w:r>
    <w:r w:rsidR="00F3401C" w:rsidRPr="0042471A">
      <w:rPr>
        <w:rFonts w:ascii="Arial" w:hAnsi="Arial" w:cs="Arial"/>
        <w:sz w:val="14"/>
        <w:szCs w:val="14"/>
        <w:lang w:val="es-CO"/>
      </w:rPr>
      <w:t>0</w:t>
    </w:r>
    <w:r w:rsidR="005C4364" w:rsidRPr="0042471A">
      <w:rPr>
        <w:rFonts w:ascii="Arial" w:hAnsi="Arial" w:cs="Arial"/>
        <w:sz w:val="14"/>
        <w:szCs w:val="14"/>
        <w:lang w:val="es-CO"/>
      </w:rPr>
      <w:t>4</w:t>
    </w:r>
  </w:p>
  <w:p w:rsidR="0043041C" w:rsidRPr="0042471A" w:rsidRDefault="0043041C" w:rsidP="0043041C">
    <w:pPr>
      <w:pStyle w:val="Piedepgina"/>
      <w:jc w:val="center"/>
      <w:rPr>
        <w:rFonts w:ascii="Arial" w:hAnsi="Arial" w:cs="Arial"/>
        <w:sz w:val="14"/>
        <w:szCs w:val="14"/>
      </w:rPr>
    </w:pPr>
    <w:r w:rsidRPr="0042471A">
      <w:rPr>
        <w:rFonts w:ascii="Arial" w:hAnsi="Arial" w:cs="Arial"/>
        <w:sz w:val="14"/>
        <w:szCs w:val="14"/>
      </w:rPr>
      <w:t xml:space="preserve">Página </w:t>
    </w:r>
    <w:r w:rsidRPr="0042471A">
      <w:rPr>
        <w:rFonts w:ascii="Arial" w:hAnsi="Arial" w:cs="Arial"/>
        <w:sz w:val="14"/>
        <w:szCs w:val="14"/>
      </w:rPr>
      <w:fldChar w:fldCharType="begin"/>
    </w:r>
    <w:r w:rsidRPr="0042471A">
      <w:rPr>
        <w:rFonts w:ascii="Arial" w:hAnsi="Arial" w:cs="Arial"/>
        <w:sz w:val="14"/>
        <w:szCs w:val="14"/>
      </w:rPr>
      <w:instrText>PAGE</w:instrText>
    </w:r>
    <w:r w:rsidRPr="0042471A">
      <w:rPr>
        <w:rFonts w:ascii="Arial" w:hAnsi="Arial" w:cs="Arial"/>
        <w:sz w:val="14"/>
        <w:szCs w:val="14"/>
      </w:rPr>
      <w:fldChar w:fldCharType="separate"/>
    </w:r>
    <w:r w:rsidR="00214A4F" w:rsidRPr="0042471A">
      <w:rPr>
        <w:rFonts w:ascii="Arial" w:hAnsi="Arial" w:cs="Arial"/>
        <w:noProof/>
        <w:sz w:val="14"/>
        <w:szCs w:val="14"/>
      </w:rPr>
      <w:t>3</w:t>
    </w:r>
    <w:r w:rsidRPr="0042471A">
      <w:rPr>
        <w:rFonts w:ascii="Arial" w:hAnsi="Arial" w:cs="Arial"/>
        <w:sz w:val="14"/>
        <w:szCs w:val="14"/>
      </w:rPr>
      <w:fldChar w:fldCharType="end"/>
    </w:r>
    <w:r w:rsidRPr="0042471A">
      <w:rPr>
        <w:rFonts w:ascii="Arial" w:hAnsi="Arial" w:cs="Arial"/>
        <w:sz w:val="14"/>
        <w:szCs w:val="14"/>
      </w:rPr>
      <w:t xml:space="preserve"> de </w:t>
    </w:r>
    <w:r w:rsidRPr="0042471A">
      <w:rPr>
        <w:rFonts w:ascii="Arial" w:hAnsi="Arial" w:cs="Arial"/>
        <w:sz w:val="14"/>
        <w:szCs w:val="14"/>
      </w:rPr>
      <w:fldChar w:fldCharType="begin"/>
    </w:r>
    <w:r w:rsidRPr="0042471A">
      <w:rPr>
        <w:rFonts w:ascii="Arial" w:hAnsi="Arial" w:cs="Arial"/>
        <w:sz w:val="14"/>
        <w:szCs w:val="14"/>
      </w:rPr>
      <w:instrText>NUMPAGES</w:instrText>
    </w:r>
    <w:r w:rsidRPr="0042471A">
      <w:rPr>
        <w:rFonts w:ascii="Arial" w:hAnsi="Arial" w:cs="Arial"/>
        <w:sz w:val="14"/>
        <w:szCs w:val="14"/>
      </w:rPr>
      <w:fldChar w:fldCharType="separate"/>
    </w:r>
    <w:r w:rsidR="00214A4F" w:rsidRPr="0042471A">
      <w:rPr>
        <w:rFonts w:ascii="Arial" w:hAnsi="Arial" w:cs="Arial"/>
        <w:noProof/>
        <w:sz w:val="14"/>
        <w:szCs w:val="14"/>
      </w:rPr>
      <w:t>3</w:t>
    </w:r>
    <w:r w:rsidRPr="0042471A">
      <w:rPr>
        <w:rFonts w:ascii="Arial" w:hAnsi="Arial" w:cs="Arial"/>
        <w:sz w:val="14"/>
        <w:szCs w:val="14"/>
      </w:rPr>
      <w:fldChar w:fldCharType="end"/>
    </w:r>
  </w:p>
  <w:p w:rsidR="0043041C" w:rsidRPr="0042471A" w:rsidRDefault="0043041C" w:rsidP="0043041C">
    <w:pPr>
      <w:pStyle w:val="Piedepgina"/>
      <w:rPr>
        <w:rFonts w:ascii="Arial" w:hAnsi="Arial" w:cs="Arial"/>
      </w:rPr>
    </w:pPr>
  </w:p>
  <w:p w:rsidR="0043041C" w:rsidRPr="0042471A" w:rsidRDefault="0043041C">
    <w:pPr>
      <w:pStyle w:val="Piedepgina"/>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75A2" w:rsidRDefault="000F75A2" w:rsidP="00BE12DC">
      <w:r>
        <w:separator/>
      </w:r>
    </w:p>
  </w:footnote>
  <w:footnote w:type="continuationSeparator" w:id="0">
    <w:p w:rsidR="000F75A2" w:rsidRDefault="000F75A2" w:rsidP="00BE12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11F0" w:rsidRDefault="002111F0" w:rsidP="002111F0">
    <w:pPr>
      <w:pStyle w:val="Encabezado"/>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1E0" w:firstRow="1" w:lastRow="1" w:firstColumn="1" w:lastColumn="1" w:noHBand="0" w:noVBand="0"/>
    </w:tblPr>
    <w:tblGrid>
      <w:gridCol w:w="2170"/>
      <w:gridCol w:w="6668"/>
    </w:tblGrid>
    <w:tr w:rsidR="0043041C" w:rsidRPr="0042471A" w:rsidTr="00EC2EC6">
      <w:trPr>
        <w:trHeight w:val="433"/>
      </w:trPr>
      <w:tc>
        <w:tcPr>
          <w:tcW w:w="2170" w:type="dxa"/>
          <w:vMerge w:val="restart"/>
          <w:vAlign w:val="center"/>
        </w:tcPr>
        <w:p w:rsidR="0043041C" w:rsidRPr="0042471A" w:rsidRDefault="0042471A" w:rsidP="0043041C">
          <w:pPr>
            <w:pStyle w:val="NormalWeb"/>
            <w:jc w:val="center"/>
            <w:rPr>
              <w:rFonts w:ascii="Arial" w:hAnsi="Arial" w:cs="Arial"/>
            </w:rPr>
          </w:pPr>
          <w:bookmarkStart w:id="0" w:name="_Hlk175846087"/>
          <w:r w:rsidRPr="004D115B">
            <w:rPr>
              <w:rFonts w:ascii="Arial" w:hAnsi="Arial" w:cs="Arial"/>
              <w:noProof/>
            </w:rPr>
            <w:drawing>
              <wp:inline distT="0" distB="0" distL="0" distR="0" wp14:anchorId="7AA5F217" wp14:editId="4B45610E">
                <wp:extent cx="984250" cy="425450"/>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4250" cy="425450"/>
                        </a:xfrm>
                        <a:prstGeom prst="rect">
                          <a:avLst/>
                        </a:prstGeom>
                        <a:noFill/>
                        <a:ln>
                          <a:noFill/>
                        </a:ln>
                      </pic:spPr>
                    </pic:pic>
                  </a:graphicData>
                </a:graphic>
              </wp:inline>
            </w:drawing>
          </w:r>
          <w:bookmarkEnd w:id="0"/>
        </w:p>
      </w:tc>
      <w:tc>
        <w:tcPr>
          <w:tcW w:w="6668" w:type="dxa"/>
          <w:shd w:val="clear" w:color="auto" w:fill="auto"/>
          <w:vAlign w:val="center"/>
        </w:tcPr>
        <w:p w:rsidR="0043041C" w:rsidRPr="0042471A" w:rsidRDefault="0043041C" w:rsidP="00F011B0">
          <w:pPr>
            <w:pStyle w:val="Encabezado"/>
            <w:jc w:val="both"/>
            <w:rPr>
              <w:rFonts w:ascii="Arial" w:hAnsi="Arial" w:cs="Arial"/>
              <w:b/>
              <w:sz w:val="24"/>
              <w:szCs w:val="24"/>
            </w:rPr>
          </w:pPr>
          <w:r w:rsidRPr="0042471A">
            <w:rPr>
              <w:rFonts w:ascii="Arial" w:hAnsi="Arial" w:cs="Arial"/>
              <w:b/>
              <w:sz w:val="24"/>
              <w:szCs w:val="24"/>
            </w:rPr>
            <w:t>ESTUDIOS</w:t>
          </w:r>
          <w:r w:rsidR="00F011B0" w:rsidRPr="0042471A">
            <w:rPr>
              <w:rFonts w:ascii="Arial" w:hAnsi="Arial" w:cs="Arial"/>
              <w:b/>
              <w:sz w:val="24"/>
              <w:szCs w:val="24"/>
            </w:rPr>
            <w:t xml:space="preserve"> Y</w:t>
          </w:r>
          <w:r w:rsidRPr="0042471A">
            <w:rPr>
              <w:rFonts w:ascii="Arial" w:hAnsi="Arial" w:cs="Arial"/>
              <w:b/>
              <w:sz w:val="24"/>
              <w:szCs w:val="24"/>
            </w:rPr>
            <w:t xml:space="preserve"> DOCUMENTOS PREVIOS </w:t>
          </w:r>
        </w:p>
      </w:tc>
    </w:tr>
    <w:tr w:rsidR="0043041C" w:rsidRPr="0042471A" w:rsidTr="00EC2EC6">
      <w:trPr>
        <w:trHeight w:val="140"/>
      </w:trPr>
      <w:tc>
        <w:tcPr>
          <w:tcW w:w="2170" w:type="dxa"/>
          <w:vMerge/>
        </w:tcPr>
        <w:p w:rsidR="0043041C" w:rsidRPr="0042471A" w:rsidRDefault="0043041C" w:rsidP="0043041C">
          <w:pPr>
            <w:pStyle w:val="Encabezado"/>
            <w:rPr>
              <w:rFonts w:ascii="Arial" w:hAnsi="Arial" w:cs="Arial"/>
            </w:rPr>
          </w:pPr>
        </w:p>
      </w:tc>
      <w:tc>
        <w:tcPr>
          <w:tcW w:w="6668" w:type="dxa"/>
        </w:tcPr>
        <w:p w:rsidR="0043041C" w:rsidRPr="0042471A" w:rsidRDefault="0043041C" w:rsidP="0043041C">
          <w:pPr>
            <w:pStyle w:val="Encabezado"/>
            <w:rPr>
              <w:rFonts w:ascii="Arial" w:hAnsi="Arial" w:cs="Arial"/>
              <w:b/>
              <w:sz w:val="24"/>
              <w:szCs w:val="24"/>
            </w:rPr>
          </w:pPr>
          <w:r w:rsidRPr="0042471A">
            <w:rPr>
              <w:rFonts w:ascii="Arial" w:hAnsi="Arial" w:cs="Arial"/>
              <w:b/>
              <w:sz w:val="24"/>
              <w:szCs w:val="24"/>
            </w:rPr>
            <w:t>R-RI-01</w:t>
          </w:r>
        </w:p>
      </w:tc>
    </w:tr>
    <w:tr w:rsidR="0043041C" w:rsidRPr="0042471A" w:rsidTr="00EC2EC6">
      <w:trPr>
        <w:trHeight w:val="271"/>
      </w:trPr>
      <w:tc>
        <w:tcPr>
          <w:tcW w:w="2170" w:type="dxa"/>
          <w:vMerge/>
        </w:tcPr>
        <w:p w:rsidR="0043041C" w:rsidRPr="0042471A" w:rsidRDefault="0043041C" w:rsidP="0043041C">
          <w:pPr>
            <w:pStyle w:val="Encabezado"/>
            <w:rPr>
              <w:rFonts w:ascii="Arial" w:hAnsi="Arial" w:cs="Arial"/>
            </w:rPr>
          </w:pPr>
        </w:p>
      </w:tc>
      <w:tc>
        <w:tcPr>
          <w:tcW w:w="6668" w:type="dxa"/>
          <w:vAlign w:val="center"/>
        </w:tcPr>
        <w:p w:rsidR="0043041C" w:rsidRPr="0042471A" w:rsidRDefault="00F3401C" w:rsidP="00214A4F">
          <w:pPr>
            <w:pStyle w:val="Encabezado"/>
            <w:rPr>
              <w:rFonts w:ascii="Arial" w:hAnsi="Arial" w:cs="Arial"/>
              <w:b/>
              <w:sz w:val="24"/>
              <w:szCs w:val="24"/>
            </w:rPr>
          </w:pPr>
          <w:r w:rsidRPr="0042471A">
            <w:rPr>
              <w:rFonts w:ascii="Arial" w:hAnsi="Arial" w:cs="Arial"/>
              <w:b/>
              <w:sz w:val="24"/>
              <w:szCs w:val="24"/>
            </w:rPr>
            <w:t>0</w:t>
          </w:r>
          <w:r w:rsidR="00214A4F" w:rsidRPr="0042471A">
            <w:rPr>
              <w:rFonts w:ascii="Arial" w:hAnsi="Arial" w:cs="Arial"/>
              <w:b/>
              <w:sz w:val="24"/>
              <w:szCs w:val="24"/>
            </w:rPr>
            <w:t>4</w:t>
          </w:r>
        </w:p>
      </w:tc>
    </w:tr>
  </w:tbl>
  <w:p w:rsidR="0043041C" w:rsidRDefault="0043041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6B5409"/>
    <w:multiLevelType w:val="multilevel"/>
    <w:tmpl w:val="C7B26AF6"/>
    <w:lvl w:ilvl="0">
      <w:start w:val="1"/>
      <w:numFmt w:val="decimal"/>
      <w:lvlText w:val="%1."/>
      <w:lvlJc w:val="left"/>
      <w:pPr>
        <w:ind w:left="1070" w:hanging="360"/>
      </w:pPr>
      <w:rPr>
        <w:rFonts w:ascii="Verdana" w:hAnsi="Verdana" w:hint="default"/>
        <w:b/>
        <w:sz w:val="22"/>
        <w:szCs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2DC"/>
    <w:rsid w:val="00001BB5"/>
    <w:rsid w:val="0008409A"/>
    <w:rsid w:val="000F75A2"/>
    <w:rsid w:val="00110EDF"/>
    <w:rsid w:val="00113F82"/>
    <w:rsid w:val="0017273D"/>
    <w:rsid w:val="002111F0"/>
    <w:rsid w:val="00214A4F"/>
    <w:rsid w:val="00221BD4"/>
    <w:rsid w:val="00250226"/>
    <w:rsid w:val="003477A3"/>
    <w:rsid w:val="0042471A"/>
    <w:rsid w:val="0043041C"/>
    <w:rsid w:val="00443B42"/>
    <w:rsid w:val="00500E9B"/>
    <w:rsid w:val="00514DEE"/>
    <w:rsid w:val="005C4364"/>
    <w:rsid w:val="005C76B5"/>
    <w:rsid w:val="0061453A"/>
    <w:rsid w:val="00650A1D"/>
    <w:rsid w:val="006546F0"/>
    <w:rsid w:val="00696275"/>
    <w:rsid w:val="00701952"/>
    <w:rsid w:val="00717813"/>
    <w:rsid w:val="00720DDD"/>
    <w:rsid w:val="00723CE3"/>
    <w:rsid w:val="00790D96"/>
    <w:rsid w:val="008020B2"/>
    <w:rsid w:val="00831908"/>
    <w:rsid w:val="008F0CED"/>
    <w:rsid w:val="00903134"/>
    <w:rsid w:val="009734CD"/>
    <w:rsid w:val="009D255F"/>
    <w:rsid w:val="00A01420"/>
    <w:rsid w:val="00A856D3"/>
    <w:rsid w:val="00B454A0"/>
    <w:rsid w:val="00B53DDC"/>
    <w:rsid w:val="00B762D4"/>
    <w:rsid w:val="00BE12DC"/>
    <w:rsid w:val="00C242CF"/>
    <w:rsid w:val="00C46FF2"/>
    <w:rsid w:val="00CC3907"/>
    <w:rsid w:val="00DB26A1"/>
    <w:rsid w:val="00E018D4"/>
    <w:rsid w:val="00E17940"/>
    <w:rsid w:val="00EC2EC6"/>
    <w:rsid w:val="00ED7BE9"/>
    <w:rsid w:val="00EE16FE"/>
    <w:rsid w:val="00F011B0"/>
    <w:rsid w:val="00F3401C"/>
    <w:rsid w:val="00F744CB"/>
    <w:rsid w:val="00F93ECB"/>
    <w:rsid w:val="00FE48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2288D1"/>
  <w15:docId w15:val="{4AD20022-C7A8-425C-B26B-AD97719AD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20B2"/>
    <w:pPr>
      <w:spacing w:after="0" w:line="240" w:lineRule="auto"/>
    </w:pPr>
    <w:rPr>
      <w:rFonts w:ascii="Times New Roman" w:eastAsia="Times New Roman" w:hAnsi="Times New Roman" w:cs="Times New Roman"/>
      <w:sz w:val="20"/>
      <w:szCs w:val="20"/>
      <w:lang w:val="es-E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E12DC"/>
    <w:pPr>
      <w:ind w:left="708"/>
    </w:pPr>
  </w:style>
  <w:style w:type="paragraph" w:styleId="Encabezado">
    <w:name w:val="header"/>
    <w:basedOn w:val="Normal"/>
    <w:link w:val="EncabezadoCar"/>
    <w:unhideWhenUsed/>
    <w:rsid w:val="00BE12DC"/>
    <w:pPr>
      <w:tabs>
        <w:tab w:val="center" w:pos="4419"/>
        <w:tab w:val="right" w:pos="8838"/>
      </w:tabs>
    </w:pPr>
  </w:style>
  <w:style w:type="character" w:customStyle="1" w:styleId="EncabezadoCar">
    <w:name w:val="Encabezado Car"/>
    <w:basedOn w:val="Fuentedeprrafopredeter"/>
    <w:link w:val="Encabezado"/>
    <w:uiPriority w:val="99"/>
    <w:rsid w:val="00BE12DC"/>
    <w:rPr>
      <w:rFonts w:ascii="Times New Roman" w:eastAsia="Times New Roman" w:hAnsi="Times New Roman" w:cs="Times New Roman"/>
      <w:sz w:val="20"/>
      <w:szCs w:val="20"/>
      <w:lang w:val="es-ES" w:eastAsia="es-MX"/>
    </w:rPr>
  </w:style>
  <w:style w:type="paragraph" w:styleId="Piedepgina">
    <w:name w:val="footer"/>
    <w:basedOn w:val="Normal"/>
    <w:link w:val="PiedepginaCar"/>
    <w:uiPriority w:val="99"/>
    <w:unhideWhenUsed/>
    <w:rsid w:val="00BE12DC"/>
    <w:pPr>
      <w:tabs>
        <w:tab w:val="center" w:pos="4419"/>
        <w:tab w:val="right" w:pos="8838"/>
      </w:tabs>
    </w:pPr>
  </w:style>
  <w:style w:type="character" w:customStyle="1" w:styleId="PiedepginaCar">
    <w:name w:val="Pie de página Car"/>
    <w:basedOn w:val="Fuentedeprrafopredeter"/>
    <w:link w:val="Piedepgina"/>
    <w:uiPriority w:val="99"/>
    <w:rsid w:val="00BE12DC"/>
    <w:rPr>
      <w:rFonts w:ascii="Times New Roman" w:eastAsia="Times New Roman" w:hAnsi="Times New Roman" w:cs="Times New Roman"/>
      <w:sz w:val="20"/>
      <w:szCs w:val="20"/>
      <w:lang w:val="es-ES" w:eastAsia="es-MX"/>
    </w:rPr>
  </w:style>
  <w:style w:type="paragraph" w:styleId="Textodeglobo">
    <w:name w:val="Balloon Text"/>
    <w:basedOn w:val="Normal"/>
    <w:link w:val="TextodegloboCar"/>
    <w:uiPriority w:val="99"/>
    <w:semiHidden/>
    <w:unhideWhenUsed/>
    <w:rsid w:val="002111F0"/>
    <w:rPr>
      <w:rFonts w:ascii="Tahoma" w:hAnsi="Tahoma" w:cs="Tahoma"/>
      <w:sz w:val="16"/>
      <w:szCs w:val="16"/>
    </w:rPr>
  </w:style>
  <w:style w:type="character" w:customStyle="1" w:styleId="TextodegloboCar">
    <w:name w:val="Texto de globo Car"/>
    <w:basedOn w:val="Fuentedeprrafopredeter"/>
    <w:link w:val="Textodeglobo"/>
    <w:uiPriority w:val="99"/>
    <w:semiHidden/>
    <w:rsid w:val="002111F0"/>
    <w:rPr>
      <w:rFonts w:ascii="Tahoma" w:eastAsia="Times New Roman" w:hAnsi="Tahoma" w:cs="Tahoma"/>
      <w:sz w:val="16"/>
      <w:szCs w:val="16"/>
      <w:lang w:val="es-ES" w:eastAsia="es-MX"/>
    </w:rPr>
  </w:style>
  <w:style w:type="paragraph" w:styleId="NormalWeb">
    <w:name w:val="Normal (Web)"/>
    <w:basedOn w:val="Normal"/>
    <w:rsid w:val="008020B2"/>
    <w:pPr>
      <w:spacing w:before="100" w:beforeAutospacing="1" w:after="100" w:afterAutospacing="1"/>
    </w:pPr>
    <w:rPr>
      <w:color w:val="000000"/>
      <w:sz w:val="24"/>
      <w:szCs w:val="24"/>
      <w:lang w:eastAsia="es-ES"/>
    </w:rPr>
  </w:style>
  <w:style w:type="table" w:styleId="Tablaconcuadrcula">
    <w:name w:val="Table Grid"/>
    <w:basedOn w:val="Tablanormal"/>
    <w:uiPriority w:val="59"/>
    <w:rsid w:val="00FE4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6D34C-D4E8-4B79-B755-1CEEBB328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727</Words>
  <Characters>4003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marango</dc:creator>
  <cp:lastModifiedBy>Jhon Jaime</cp:lastModifiedBy>
  <cp:revision>9</cp:revision>
  <dcterms:created xsi:type="dcterms:W3CDTF">2018-09-17T15:01:00Z</dcterms:created>
  <dcterms:modified xsi:type="dcterms:W3CDTF">2025-10-28T04:04:00Z</dcterms:modified>
</cp:coreProperties>
</file>